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43" w:rsidRPr="00143AF1" w:rsidRDefault="007018B1" w:rsidP="00160C43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-340995</wp:posOffset>
            </wp:positionV>
            <wp:extent cx="571500" cy="666750"/>
            <wp:effectExtent l="0" t="0" r="0" b="0"/>
            <wp:wrapNone/>
            <wp:docPr id="16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C43" w:rsidRPr="00143AF1" w:rsidRDefault="00160C43" w:rsidP="00160C43">
      <w:pPr>
        <w:pStyle w:val="a3"/>
        <w:rPr>
          <w:rFonts w:ascii="Times New Roman" w:hAnsi="Times New Roman"/>
          <w:sz w:val="28"/>
          <w:szCs w:val="28"/>
        </w:rPr>
      </w:pP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РЕСПУБЛИКА КРЫМ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БЕЛОГОРСКИЙ РАЙОН</w:t>
      </w:r>
      <w:r w:rsidRPr="00143AF1">
        <w:rPr>
          <w:rFonts w:ascii="Times New Roman" w:hAnsi="Times New Roman"/>
          <w:sz w:val="28"/>
          <w:szCs w:val="28"/>
        </w:rPr>
        <w:br/>
        <w:t>КРИНИЧНЕНСКОЕ СЕЛЬСКОЕ ПОСЕЛЕНИЕ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AF1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0C43" w:rsidRPr="00143AF1" w:rsidRDefault="00160C43" w:rsidP="00160C4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AF1">
        <w:rPr>
          <w:rFonts w:ascii="Times New Roman" w:hAnsi="Times New Roman"/>
          <w:sz w:val="28"/>
          <w:szCs w:val="28"/>
        </w:rPr>
        <w:t>П</w:t>
      </w:r>
      <w:proofErr w:type="gramEnd"/>
      <w:r w:rsidRPr="00143AF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60C43" w:rsidRPr="00143AF1" w:rsidRDefault="00160C43" w:rsidP="00160C43">
      <w:pPr>
        <w:pStyle w:val="a3"/>
        <w:rPr>
          <w:rFonts w:ascii="Times New Roman" w:hAnsi="Times New Roman"/>
          <w:sz w:val="28"/>
          <w:szCs w:val="28"/>
        </w:rPr>
      </w:pPr>
    </w:p>
    <w:p w:rsidR="00160C43" w:rsidRPr="00160C43" w:rsidRDefault="00022B28" w:rsidP="00160C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22AEF">
        <w:rPr>
          <w:rFonts w:ascii="Times New Roman" w:hAnsi="Times New Roman"/>
          <w:sz w:val="28"/>
          <w:szCs w:val="28"/>
          <w:lang w:val="ru-RU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>2016 года</w:t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  <w:t xml:space="preserve">       с. Криничное</w:t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60C43" w:rsidRPr="00160C43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365</w:t>
      </w:r>
    </w:p>
    <w:p w:rsidR="00B2286D" w:rsidRDefault="00F23F56" w:rsidP="00B2286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40" w:right="49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160C43">
        <w:rPr>
          <w:rFonts w:ascii="Times New Roman" w:hAnsi="Times New Roman"/>
          <w:bCs/>
          <w:i/>
          <w:sz w:val="24"/>
          <w:szCs w:val="24"/>
          <w:lang w:val="ru-RU"/>
        </w:rPr>
        <w:t>О</w:t>
      </w:r>
      <w:r w:rsidR="00B2286D">
        <w:rPr>
          <w:rFonts w:ascii="Times New Roman" w:hAnsi="Times New Roman"/>
          <w:bCs/>
          <w:i/>
          <w:sz w:val="24"/>
          <w:szCs w:val="24"/>
          <w:lang w:val="ru-RU"/>
        </w:rPr>
        <w:t xml:space="preserve"> внесении изменений в отдельные постановления Администрации Криничненского сельского поселения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1A6BCE" w:rsidRDefault="00F23F5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sz w:val="28"/>
          <w:szCs w:val="24"/>
          <w:lang w:val="ru-RU"/>
        </w:rPr>
        <w:t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Законом Республики Крым от 31 июля 2014 года № 38-ЗРК «Об особенностях регулирования имущественных и земельных отношений на территории Республики Крым», Уставом</w:t>
      </w:r>
      <w:r w:rsidR="001A6BCE">
        <w:rPr>
          <w:rFonts w:ascii="Times New Roman" w:hAnsi="Times New Roman"/>
          <w:sz w:val="28"/>
          <w:szCs w:val="24"/>
          <w:lang w:val="ru-RU"/>
        </w:rPr>
        <w:t xml:space="preserve"> муниципального образования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30335" w:rsidRPr="001A6BCE">
        <w:rPr>
          <w:rFonts w:ascii="Times New Roman" w:hAnsi="Times New Roman"/>
          <w:sz w:val="28"/>
          <w:szCs w:val="24"/>
          <w:lang w:val="ru-RU"/>
        </w:rPr>
        <w:t>Криничненско</w:t>
      </w:r>
      <w:r w:rsidR="001A6BCE">
        <w:rPr>
          <w:rFonts w:ascii="Times New Roman" w:hAnsi="Times New Roman"/>
          <w:sz w:val="28"/>
          <w:szCs w:val="24"/>
          <w:lang w:val="ru-RU"/>
        </w:rPr>
        <w:t>е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сельско</w:t>
      </w:r>
      <w:r w:rsidR="001A6BCE">
        <w:rPr>
          <w:rFonts w:ascii="Times New Roman" w:hAnsi="Times New Roman"/>
          <w:sz w:val="28"/>
          <w:szCs w:val="24"/>
          <w:lang w:val="ru-RU"/>
        </w:rPr>
        <w:t>е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поселени</w:t>
      </w:r>
      <w:r w:rsidR="001A6BCE">
        <w:rPr>
          <w:rFonts w:ascii="Times New Roman" w:hAnsi="Times New Roman"/>
          <w:sz w:val="28"/>
          <w:szCs w:val="24"/>
          <w:lang w:val="ru-RU"/>
        </w:rPr>
        <w:t>е</w:t>
      </w:r>
      <w:proofErr w:type="gramEnd"/>
      <w:r w:rsidR="001A6BC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1A6BCE" w:rsidRPr="001A6BCE">
        <w:rPr>
          <w:rFonts w:ascii="Times New Roman" w:hAnsi="Times New Roman"/>
          <w:sz w:val="28"/>
          <w:szCs w:val="24"/>
          <w:lang w:val="ru-RU"/>
        </w:rPr>
        <w:t>Белогорского района Республики Крым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, Администрация </w:t>
      </w:r>
      <w:r w:rsidR="006E1117" w:rsidRPr="001A6BCE">
        <w:rPr>
          <w:rFonts w:ascii="Times New Roman" w:hAnsi="Times New Roman"/>
          <w:sz w:val="28"/>
          <w:szCs w:val="24"/>
          <w:lang w:val="ru-RU"/>
        </w:rPr>
        <w:t>Криничненского</w:t>
      </w:r>
      <w:r w:rsidRPr="001A6BCE">
        <w:rPr>
          <w:rFonts w:ascii="Times New Roman" w:hAnsi="Times New Roman"/>
          <w:sz w:val="28"/>
          <w:szCs w:val="24"/>
          <w:lang w:val="ru-RU"/>
        </w:rPr>
        <w:t xml:space="preserve"> сельского поселения </w:t>
      </w:r>
    </w:p>
    <w:p w:rsidR="000D1AEA" w:rsidRPr="001A6BCE" w:rsidRDefault="000D1AE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0D1AEA" w:rsidRPr="001A6BCE" w:rsidRDefault="00F23F56" w:rsidP="00F21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</w:t>
      </w:r>
      <w:proofErr w:type="gramEnd"/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С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А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Н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В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Л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Я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Е</w:t>
      </w:r>
      <w:r w:rsid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Т:</w:t>
      </w:r>
    </w:p>
    <w:p w:rsidR="000D1AEA" w:rsidRPr="0003064A" w:rsidRDefault="000D1AE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B2286D" w:rsidRDefault="00F23F56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F213CA">
        <w:rPr>
          <w:rFonts w:ascii="Times New Roman" w:hAnsi="Times New Roman"/>
          <w:sz w:val="28"/>
          <w:szCs w:val="24"/>
          <w:lang w:val="ru-RU"/>
        </w:rPr>
        <w:t xml:space="preserve">1. </w:t>
      </w:r>
      <w:r w:rsidR="00B2286D">
        <w:rPr>
          <w:rFonts w:ascii="Times New Roman" w:hAnsi="Times New Roman"/>
          <w:sz w:val="28"/>
          <w:szCs w:val="24"/>
          <w:lang w:val="ru-RU"/>
        </w:rPr>
        <w:t xml:space="preserve">Внести следующие изменения в постановление Администрации </w:t>
      </w:r>
      <w:r w:rsidR="00B2286D" w:rsidRPr="001A6BCE">
        <w:rPr>
          <w:rFonts w:ascii="Times New Roman" w:hAnsi="Times New Roman"/>
          <w:sz w:val="28"/>
          <w:szCs w:val="24"/>
          <w:lang w:val="ru-RU"/>
        </w:rPr>
        <w:t xml:space="preserve">Криничненского сельского поселения </w:t>
      </w:r>
      <w:r w:rsidR="00B2286D">
        <w:rPr>
          <w:rFonts w:ascii="Times New Roman" w:hAnsi="Times New Roman"/>
          <w:sz w:val="28"/>
          <w:szCs w:val="24"/>
          <w:lang w:val="ru-RU"/>
        </w:rPr>
        <w:t xml:space="preserve">от 25.08.2016 </w:t>
      </w:r>
      <w:r w:rsidR="0003064A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="00B2286D">
        <w:rPr>
          <w:rFonts w:ascii="Times New Roman" w:hAnsi="Times New Roman"/>
          <w:sz w:val="28"/>
          <w:szCs w:val="24"/>
          <w:lang w:val="ru-RU"/>
        </w:rPr>
        <w:t>№ 188 "О</w:t>
      </w:r>
      <w:r w:rsidR="00B2286D" w:rsidRPr="00B2286D">
        <w:rPr>
          <w:rFonts w:ascii="Times New Roman" w:hAnsi="Times New Roman"/>
          <w:sz w:val="28"/>
          <w:szCs w:val="24"/>
          <w:lang w:val="ru-RU"/>
        </w:rPr>
        <w:t xml:space="preserve">б утверждении административного регламента  по предоставлению муниципальной услуги </w:t>
      </w:r>
      <w:r w:rsidR="00B2286D">
        <w:rPr>
          <w:rFonts w:ascii="Times New Roman" w:hAnsi="Times New Roman"/>
          <w:sz w:val="28"/>
          <w:szCs w:val="24"/>
          <w:lang w:val="ru-RU"/>
        </w:rPr>
        <w:t>"</w:t>
      </w:r>
      <w:r w:rsidR="00B2286D" w:rsidRPr="00B2286D">
        <w:rPr>
          <w:rFonts w:ascii="Times New Roman" w:hAnsi="Times New Roman"/>
          <w:sz w:val="28"/>
          <w:szCs w:val="24"/>
          <w:lang w:val="ru-RU"/>
        </w:rPr>
        <w:t>Отнесение земельного участка к категории земель и (или) установление вида разрешенного использования земельного участка</w:t>
      </w:r>
      <w:r w:rsidR="00B2286D">
        <w:rPr>
          <w:rFonts w:ascii="Times New Roman" w:hAnsi="Times New Roman"/>
          <w:sz w:val="28"/>
          <w:szCs w:val="24"/>
          <w:lang w:val="ru-RU"/>
        </w:rPr>
        <w:t>":</w:t>
      </w:r>
    </w:p>
    <w:p w:rsidR="00B2286D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1.1. В пункте 2.5 административного регламента:</w:t>
      </w:r>
    </w:p>
    <w:p w:rsidR="00B2286D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абзац четвертый исключить;</w:t>
      </w:r>
    </w:p>
    <w:p w:rsidR="00B2286D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- дополнить абзацами девятым-десятым в следующей редакции:</w:t>
      </w:r>
    </w:p>
    <w:p w:rsidR="00B2286D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"- Закон Республики Крым от 31.07.2014 г. № 38-ЗРК "Об особенностях регулирования имущественных и земельных отношений на территории Республики Крым";</w:t>
      </w:r>
    </w:p>
    <w:p w:rsidR="00B2286D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- Постановление Совета министров Республики Крым от 15 октября 2014 г. N 378 "Об утверждении Положения об особенностях отнесения к определенной категории земель и определения вида разрешенного использования земельных участков"</w:t>
      </w:r>
      <w:proofErr w:type="gramStart"/>
      <w:r w:rsidRPr="0003064A">
        <w:rPr>
          <w:rFonts w:ascii="Times New Roman" w:hAnsi="Times New Roman"/>
          <w:sz w:val="28"/>
          <w:szCs w:val="24"/>
          <w:lang w:val="ru-RU"/>
        </w:rPr>
        <w:t>;"</w:t>
      </w:r>
      <w:proofErr w:type="gramEnd"/>
    </w:p>
    <w:p w:rsidR="00B2286D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1.2. Пункт 2.7 изложить в следующей редакции:</w:t>
      </w:r>
    </w:p>
    <w:p w:rsidR="000D1AEA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 xml:space="preserve">"2.7. </w:t>
      </w:r>
      <w:r w:rsidR="00F23F56" w:rsidRPr="0003064A">
        <w:rPr>
          <w:rFonts w:ascii="Times New Roman" w:hAnsi="Times New Roman"/>
          <w:sz w:val="28"/>
          <w:szCs w:val="24"/>
          <w:lang w:val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0D1AEA" w:rsidRPr="0003064A" w:rsidRDefault="004C64A8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- подача заявления с нарушением требований, установленных пунктом 2.6</w:t>
      </w:r>
      <w:r w:rsidR="004B3D40" w:rsidRPr="0003064A">
        <w:rPr>
          <w:rFonts w:ascii="Times New Roman" w:hAnsi="Times New Roman"/>
          <w:sz w:val="28"/>
          <w:szCs w:val="24"/>
          <w:lang w:val="ru-RU"/>
        </w:rPr>
        <w:t>.2</w:t>
      </w:r>
      <w:r w:rsidRPr="0003064A">
        <w:rPr>
          <w:rFonts w:ascii="Times New Roman" w:hAnsi="Times New Roman"/>
          <w:sz w:val="28"/>
          <w:szCs w:val="24"/>
          <w:lang w:val="ru-RU"/>
        </w:rPr>
        <w:t xml:space="preserve"> настоящего административного регламента</w:t>
      </w:r>
      <w:proofErr w:type="gramStart"/>
      <w:r w:rsidRPr="0003064A">
        <w:rPr>
          <w:rFonts w:ascii="Times New Roman" w:hAnsi="Times New Roman"/>
          <w:sz w:val="28"/>
          <w:szCs w:val="24"/>
          <w:lang w:val="ru-RU"/>
        </w:rPr>
        <w:t>.</w:t>
      </w:r>
      <w:r w:rsidR="00B2286D" w:rsidRPr="0003064A">
        <w:rPr>
          <w:rFonts w:ascii="Times New Roman" w:hAnsi="Times New Roman"/>
          <w:sz w:val="28"/>
          <w:szCs w:val="24"/>
          <w:lang w:val="ru-RU"/>
        </w:rPr>
        <w:t>"</w:t>
      </w:r>
      <w:proofErr w:type="gramEnd"/>
    </w:p>
    <w:p w:rsidR="007018B1" w:rsidRPr="0003064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1.3. Пункт 3.3.8 изложить в следующей редакции:</w:t>
      </w:r>
    </w:p>
    <w:p w:rsidR="00896019" w:rsidRPr="0003064A" w:rsidRDefault="00B2286D" w:rsidP="0089601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lastRenderedPageBreak/>
        <w:t>"</w:t>
      </w:r>
      <w:r w:rsidR="00896019" w:rsidRPr="0003064A">
        <w:rPr>
          <w:rFonts w:ascii="Times New Roman" w:hAnsi="Times New Roman"/>
          <w:sz w:val="28"/>
          <w:szCs w:val="24"/>
          <w:lang w:val="ru-RU"/>
        </w:rPr>
        <w:t>3.3.8. По результатам рассмотрения представленных ходатайства (заявления) и приложенных к ним документов специалистом Администрации составляется проект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7 рабочих дней с момента поступления заявления и документов.</w:t>
      </w:r>
    </w:p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bookmarkStart w:id="1" w:name="sub_30"/>
      <w:r w:rsidRPr="004B3D40">
        <w:rPr>
          <w:rFonts w:ascii="Times New Roman" w:hAnsi="Times New Roman"/>
          <w:sz w:val="28"/>
          <w:szCs w:val="24"/>
          <w:lang w:val="ru-RU"/>
        </w:rPr>
        <w:t>Установление категории земель и (или) вида разрешенного использования земельных участков осуществляется в соответствии с видами разрешенного использования земельных участков, указанными в утвержденной документации по планировке территории.</w:t>
      </w:r>
    </w:p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bookmarkStart w:id="2" w:name="sub_40"/>
      <w:bookmarkEnd w:id="1"/>
      <w:r w:rsidRPr="004B3D40">
        <w:rPr>
          <w:rFonts w:ascii="Times New Roman" w:hAnsi="Times New Roman"/>
          <w:sz w:val="28"/>
          <w:szCs w:val="24"/>
          <w:lang w:val="ru-RU"/>
        </w:rPr>
        <w:t>В случае отсутствия утвержденной документации по планировке территории установление категории земель и (или) вида разрешенного использования земельных участков осуществляется в соответствии с правилами землепользования и застройки или лесохозяйственными регламентами.</w:t>
      </w:r>
    </w:p>
    <w:bookmarkEnd w:id="2"/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4B3D40">
        <w:rPr>
          <w:rFonts w:ascii="Times New Roman" w:hAnsi="Times New Roman"/>
          <w:sz w:val="28"/>
          <w:szCs w:val="24"/>
          <w:lang w:val="ru-RU"/>
        </w:rPr>
        <w:t xml:space="preserve">До принятия (утверждения) документов, указанных в </w:t>
      </w:r>
      <w:r w:rsidRPr="0003064A">
        <w:rPr>
          <w:rFonts w:ascii="Times New Roman" w:hAnsi="Times New Roman"/>
          <w:sz w:val="28"/>
          <w:szCs w:val="24"/>
          <w:lang w:val="ru-RU"/>
        </w:rPr>
        <w:t>абзацах втором-третьем настоящего пункта</w:t>
      </w:r>
      <w:r w:rsidRPr="004B3D40">
        <w:rPr>
          <w:rFonts w:ascii="Times New Roman" w:hAnsi="Times New Roman"/>
          <w:sz w:val="28"/>
          <w:szCs w:val="24"/>
          <w:lang w:val="ru-RU"/>
        </w:rPr>
        <w:t xml:space="preserve">, установление категории земель и (или) вида разрешенного использования земельных участков осуществляется в соответствии с разрешенным использованием земельных участков, указанным в правоустанавливающих документах, </w:t>
      </w:r>
      <w:hyperlink r:id="rId8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перечень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которых утвержден </w:t>
      </w:r>
      <w:hyperlink r:id="rId9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постановлением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Совета министров Республики Крым от 11.08.2014 N 264 "Об утверждении перечня документов, подтверждающих наличие ранее возникших прав на объекты недвижимого имущества и необходимых для</w:t>
      </w:r>
      <w:proofErr w:type="gramEnd"/>
      <w:r w:rsidRPr="004B3D40">
        <w:rPr>
          <w:rFonts w:ascii="Times New Roman" w:hAnsi="Times New Roman"/>
          <w:sz w:val="28"/>
          <w:szCs w:val="24"/>
          <w:lang w:val="ru-RU"/>
        </w:rPr>
        <w:t xml:space="preserve"> государственной регистрации", с учетом требований </w:t>
      </w:r>
      <w:hyperlink r:id="rId10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Закона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Республики Крым от 31.07.2014 N 38-ЗРК "Об особенностях регулирования имущественных и земельных отношений на территории Республики Крым" и </w:t>
      </w:r>
      <w:hyperlink w:anchor="sub_2000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Таблицы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соотнесения видов разрешенного использования земельных участков и категорий земель (далее - Таблица).</w:t>
      </w:r>
    </w:p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bookmarkStart w:id="3" w:name="sub_70"/>
      <w:proofErr w:type="gramStart"/>
      <w:r w:rsidRPr="004B3D40">
        <w:rPr>
          <w:rFonts w:ascii="Times New Roman" w:hAnsi="Times New Roman"/>
          <w:sz w:val="28"/>
          <w:szCs w:val="24"/>
          <w:lang w:val="ru-RU"/>
        </w:rPr>
        <w:t xml:space="preserve">В случае отсутствия в документах, указанных в </w:t>
      </w:r>
      <w:r w:rsidRPr="0003064A">
        <w:rPr>
          <w:rFonts w:ascii="Times New Roman" w:hAnsi="Times New Roman"/>
          <w:sz w:val="28"/>
          <w:szCs w:val="24"/>
          <w:lang w:val="ru-RU"/>
        </w:rPr>
        <w:t xml:space="preserve">абзаце четвертом </w:t>
      </w:r>
      <w:r w:rsidRPr="004B3D40">
        <w:rPr>
          <w:rFonts w:ascii="Times New Roman" w:hAnsi="Times New Roman"/>
          <w:sz w:val="28"/>
          <w:szCs w:val="24"/>
          <w:lang w:val="ru-RU"/>
        </w:rPr>
        <w:t xml:space="preserve">настоящего </w:t>
      </w:r>
      <w:r w:rsidRPr="0003064A">
        <w:rPr>
          <w:rFonts w:ascii="Times New Roman" w:hAnsi="Times New Roman"/>
          <w:sz w:val="28"/>
          <w:szCs w:val="24"/>
          <w:lang w:val="ru-RU"/>
        </w:rPr>
        <w:t>пункта</w:t>
      </w:r>
      <w:r w:rsidRPr="004B3D40">
        <w:rPr>
          <w:rFonts w:ascii="Times New Roman" w:hAnsi="Times New Roman"/>
          <w:sz w:val="28"/>
          <w:szCs w:val="24"/>
          <w:lang w:val="ru-RU"/>
        </w:rPr>
        <w:t xml:space="preserve">, сведений о категории земель и (или) виде разрешенного использования ранее учтенного земельного участка, установление категории земель и (или) вида разрешенного использования такого участка осуществляется в соответствии с целью предоставления земельного участка, указанной в решении о его предоставлении, с учетом требований </w:t>
      </w:r>
      <w:hyperlink r:id="rId11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Закона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A2F71" w:rsidRPr="004B3D40">
        <w:rPr>
          <w:rFonts w:ascii="Times New Roman" w:hAnsi="Times New Roman"/>
          <w:sz w:val="28"/>
          <w:szCs w:val="24"/>
          <w:lang w:val="ru-RU"/>
        </w:rPr>
        <w:t>Республики Крым от 31.07.2014 N 38-ЗРК "Об особенностях</w:t>
      </w:r>
      <w:proofErr w:type="gramEnd"/>
      <w:r w:rsidR="002A2F71" w:rsidRPr="004B3D40">
        <w:rPr>
          <w:rFonts w:ascii="Times New Roman" w:hAnsi="Times New Roman"/>
          <w:sz w:val="28"/>
          <w:szCs w:val="24"/>
          <w:lang w:val="ru-RU"/>
        </w:rPr>
        <w:t xml:space="preserve"> регулирования имущественных и земельных отношений на территории Республики Крым"</w:t>
      </w:r>
      <w:r w:rsidR="002A2F71" w:rsidRPr="0003064A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4B3D40">
        <w:rPr>
          <w:rFonts w:ascii="Times New Roman" w:hAnsi="Times New Roman"/>
          <w:sz w:val="28"/>
          <w:szCs w:val="24"/>
          <w:lang w:val="ru-RU"/>
        </w:rPr>
        <w:t>и Таблицы.</w:t>
      </w:r>
    </w:p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bookmarkStart w:id="4" w:name="sub_80"/>
      <w:bookmarkEnd w:id="3"/>
      <w:proofErr w:type="gramStart"/>
      <w:r w:rsidRPr="004B3D40">
        <w:rPr>
          <w:rFonts w:ascii="Times New Roman" w:hAnsi="Times New Roman"/>
          <w:sz w:val="28"/>
          <w:szCs w:val="24"/>
          <w:lang w:val="ru-RU"/>
        </w:rPr>
        <w:t xml:space="preserve">В случае отсутствия документов, указанных </w:t>
      </w:r>
      <w:r w:rsidR="002A2F71" w:rsidRPr="004B3D40">
        <w:rPr>
          <w:rFonts w:ascii="Times New Roman" w:hAnsi="Times New Roman"/>
          <w:sz w:val="28"/>
          <w:szCs w:val="24"/>
          <w:lang w:val="ru-RU"/>
        </w:rPr>
        <w:t xml:space="preserve">в </w:t>
      </w:r>
      <w:r w:rsidR="002A2F71" w:rsidRPr="0003064A">
        <w:rPr>
          <w:rFonts w:ascii="Times New Roman" w:hAnsi="Times New Roman"/>
          <w:sz w:val="28"/>
          <w:szCs w:val="24"/>
          <w:lang w:val="ru-RU"/>
        </w:rPr>
        <w:t>абзацах втором-пятом настоящего пункта</w:t>
      </w:r>
      <w:r w:rsidRPr="004B3D40">
        <w:rPr>
          <w:rFonts w:ascii="Times New Roman" w:hAnsi="Times New Roman"/>
          <w:sz w:val="28"/>
          <w:szCs w:val="24"/>
          <w:lang w:val="ru-RU"/>
        </w:rPr>
        <w:t xml:space="preserve">, установление категории земель и (или) вида разрешенного использования земельных участков осуществляется в соответствии с действующей градостроительной документацией, принятой до 16 марта 2014 года с учетом требований </w:t>
      </w:r>
      <w:hyperlink r:id="rId12" w:history="1">
        <w:r w:rsidRPr="0003064A">
          <w:rPr>
            <w:rFonts w:ascii="Times New Roman" w:hAnsi="Times New Roman"/>
            <w:sz w:val="28"/>
            <w:szCs w:val="24"/>
            <w:lang w:val="ru-RU"/>
          </w:rPr>
          <w:t>Закона</w:t>
        </w:r>
      </w:hyperlink>
      <w:r w:rsidRPr="004B3D40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A2F71" w:rsidRPr="004B3D40">
        <w:rPr>
          <w:rFonts w:ascii="Times New Roman" w:hAnsi="Times New Roman"/>
          <w:sz w:val="28"/>
          <w:szCs w:val="24"/>
          <w:lang w:val="ru-RU"/>
        </w:rPr>
        <w:t>Республики Крым от 31.07.2014 N 38-ЗРК "Об особенностях регулирования имущественных и земельных отношений на территории Республики Крым"</w:t>
      </w:r>
      <w:r w:rsidRPr="004B3D40">
        <w:rPr>
          <w:rFonts w:ascii="Times New Roman" w:hAnsi="Times New Roman"/>
          <w:sz w:val="28"/>
          <w:szCs w:val="24"/>
          <w:lang w:val="ru-RU"/>
        </w:rPr>
        <w:t xml:space="preserve"> и Таблицы.</w:t>
      </w:r>
      <w:proofErr w:type="gramEnd"/>
    </w:p>
    <w:p w:rsidR="004B3D40" w:rsidRPr="004B3D40" w:rsidRDefault="004B3D40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bookmarkStart w:id="5" w:name="sub_90"/>
      <w:bookmarkEnd w:id="4"/>
      <w:proofErr w:type="gramStart"/>
      <w:r w:rsidRPr="004B3D40">
        <w:rPr>
          <w:rFonts w:ascii="Times New Roman" w:hAnsi="Times New Roman"/>
          <w:sz w:val="28"/>
          <w:szCs w:val="24"/>
          <w:lang w:val="ru-RU"/>
        </w:rPr>
        <w:t xml:space="preserve">В случае отсутствия документов, </w:t>
      </w:r>
      <w:r w:rsidR="002A2F71" w:rsidRPr="004B3D40">
        <w:rPr>
          <w:rFonts w:ascii="Times New Roman" w:hAnsi="Times New Roman"/>
          <w:sz w:val="28"/>
          <w:szCs w:val="24"/>
          <w:lang w:val="ru-RU"/>
        </w:rPr>
        <w:t xml:space="preserve">указанных в </w:t>
      </w:r>
      <w:r w:rsidR="002A2F71" w:rsidRPr="0003064A">
        <w:rPr>
          <w:rFonts w:ascii="Times New Roman" w:hAnsi="Times New Roman"/>
          <w:sz w:val="28"/>
          <w:szCs w:val="24"/>
          <w:lang w:val="ru-RU"/>
        </w:rPr>
        <w:t>абзацах втором-пятом настоящего пункта</w:t>
      </w:r>
      <w:r w:rsidRPr="004B3D40">
        <w:rPr>
          <w:rFonts w:ascii="Times New Roman" w:hAnsi="Times New Roman"/>
          <w:sz w:val="28"/>
          <w:szCs w:val="24"/>
          <w:lang w:val="ru-RU"/>
        </w:rPr>
        <w:t>, установление категории земель и (или) вида разрешенного использования земельного участка осуществляется в соответствии с назначением зданий, расположенных на земельном участке, а при отсутствии зданий - категорией земель и (или) видом разрешенного использования общим для двух и более смежных земельных участков, а при их отсутствии - в соответствии с заявленной заинтересованным лицом целью</w:t>
      </w:r>
      <w:proofErr w:type="gramEnd"/>
      <w:r w:rsidRPr="004B3D40">
        <w:rPr>
          <w:rFonts w:ascii="Times New Roman" w:hAnsi="Times New Roman"/>
          <w:sz w:val="28"/>
          <w:szCs w:val="24"/>
          <w:lang w:val="ru-RU"/>
        </w:rPr>
        <w:t xml:space="preserve"> использования земельного участка. Цель </w:t>
      </w:r>
      <w:r w:rsidRPr="004B3D40">
        <w:rPr>
          <w:rFonts w:ascii="Times New Roman" w:hAnsi="Times New Roman"/>
          <w:sz w:val="28"/>
          <w:szCs w:val="24"/>
          <w:lang w:val="ru-RU"/>
        </w:rPr>
        <w:lastRenderedPageBreak/>
        <w:t>использования земельного участка указывается как соответствующее разрешенное использование земельного участка в соответствии с Классификатором</w:t>
      </w:r>
      <w:r w:rsidR="002A2F71" w:rsidRPr="0003064A">
        <w:rPr>
          <w:rFonts w:ascii="Times New Roman" w:hAnsi="Times New Roman"/>
          <w:sz w:val="28"/>
          <w:szCs w:val="24"/>
          <w:lang w:val="ru-RU"/>
        </w:rP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N 540</w:t>
      </w:r>
      <w:r w:rsidRPr="004B3D40">
        <w:rPr>
          <w:rFonts w:ascii="Times New Roman" w:hAnsi="Times New Roman"/>
          <w:sz w:val="28"/>
          <w:szCs w:val="24"/>
          <w:lang w:val="ru-RU"/>
        </w:rPr>
        <w:t>.</w:t>
      </w:r>
    </w:p>
    <w:bookmarkEnd w:id="5"/>
    <w:p w:rsidR="004B3D40" w:rsidRPr="004B3D40" w:rsidRDefault="002A2F71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 xml:space="preserve">Постановление </w:t>
      </w:r>
      <w:r w:rsidR="004B3D40" w:rsidRPr="004B3D40">
        <w:rPr>
          <w:rFonts w:ascii="Times New Roman" w:hAnsi="Times New Roman"/>
          <w:sz w:val="28"/>
          <w:szCs w:val="24"/>
          <w:lang w:val="ru-RU"/>
        </w:rPr>
        <w:t xml:space="preserve">об установлении категории земель и (или) вида разрешенного использования земельного участка в день его принятия подлежит направлению в </w:t>
      </w:r>
      <w:proofErr w:type="spellStart"/>
      <w:r w:rsidR="004B3D40" w:rsidRPr="004B3D40">
        <w:rPr>
          <w:rFonts w:ascii="Times New Roman" w:hAnsi="Times New Roman"/>
          <w:sz w:val="28"/>
          <w:szCs w:val="24"/>
          <w:lang w:val="ru-RU"/>
        </w:rPr>
        <w:t>Госкомрегистр</w:t>
      </w:r>
      <w:proofErr w:type="spellEnd"/>
      <w:r w:rsidR="004B3D40" w:rsidRPr="004B3D40">
        <w:rPr>
          <w:rFonts w:ascii="Times New Roman" w:hAnsi="Times New Roman"/>
          <w:sz w:val="28"/>
          <w:szCs w:val="24"/>
          <w:lang w:val="ru-RU"/>
        </w:rPr>
        <w:t>.</w:t>
      </w:r>
    </w:p>
    <w:p w:rsidR="004B3D40" w:rsidRPr="0003064A" w:rsidRDefault="004B3D40" w:rsidP="004B3D4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03064A">
        <w:rPr>
          <w:rFonts w:ascii="Times New Roman" w:hAnsi="Times New Roman"/>
          <w:sz w:val="28"/>
          <w:szCs w:val="24"/>
          <w:lang w:val="ru-RU"/>
        </w:rPr>
        <w:t>При наличии оснований для отказа в рассмотрении заявления об отнесении земельного участка к категории</w:t>
      </w:r>
      <w:proofErr w:type="gramEnd"/>
      <w:r w:rsidRPr="0003064A">
        <w:rPr>
          <w:rFonts w:ascii="Times New Roman" w:hAnsi="Times New Roman"/>
          <w:sz w:val="28"/>
          <w:szCs w:val="24"/>
          <w:lang w:val="ru-RU"/>
        </w:rPr>
        <w:t xml:space="preserve"> земель и (или) установлении вида разрешенного использования земельного участка, специалистом Администрации составляется проект постановления (распоряжения) Администрации об отказе в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5 рабочих дней с момента поступления заявления и документов.</w:t>
      </w:r>
    </w:p>
    <w:p w:rsidR="00896019" w:rsidRPr="0003064A" w:rsidRDefault="00896019" w:rsidP="0089601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 xml:space="preserve">Ответственный исполнитель передает согласованный проект постановления (распоряжения) распорядительного акта на подпись Главе. Максимальный срок выполнения данного действия составляет 2 рабочих дня с момента окончания предыдущего действия. </w:t>
      </w:r>
    </w:p>
    <w:p w:rsidR="00896019" w:rsidRPr="0003064A" w:rsidRDefault="00896019" w:rsidP="0089601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Подписанный уполномоченным лицом распорядительный акт ответственный исполнитель передает на регистрацию в ответственное структурное подразделение. Максимальный срок выполнения данного действия составляет 1 рабочий день с момента окончания предыдущего действия</w:t>
      </w:r>
      <w:proofErr w:type="gramStart"/>
      <w:r w:rsidRPr="0003064A">
        <w:rPr>
          <w:rFonts w:ascii="Times New Roman" w:hAnsi="Times New Roman"/>
          <w:sz w:val="28"/>
          <w:szCs w:val="24"/>
          <w:lang w:val="ru-RU"/>
        </w:rPr>
        <w:t>.</w:t>
      </w:r>
      <w:r w:rsidR="00B2286D" w:rsidRPr="0003064A">
        <w:rPr>
          <w:rFonts w:ascii="Times New Roman" w:hAnsi="Times New Roman"/>
          <w:sz w:val="28"/>
          <w:szCs w:val="24"/>
          <w:lang w:val="ru-RU"/>
        </w:rPr>
        <w:t>"</w:t>
      </w:r>
      <w:proofErr w:type="gramEnd"/>
    </w:p>
    <w:p w:rsidR="007018B1" w:rsidRPr="0003064A" w:rsidRDefault="0003064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1.4. Абзац шестой пункта 3.5 исключить.</w:t>
      </w:r>
    </w:p>
    <w:p w:rsidR="0003064A" w:rsidRPr="0003064A" w:rsidRDefault="0003064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2. В постановлении Администрации Криничненского сельского поселения от 19</w:t>
      </w:r>
      <w:r>
        <w:rPr>
          <w:rFonts w:ascii="Times New Roman" w:hAnsi="Times New Roman"/>
          <w:sz w:val="28"/>
          <w:szCs w:val="24"/>
          <w:lang w:val="ru-RU"/>
        </w:rPr>
        <w:t>.09.</w:t>
      </w:r>
      <w:r w:rsidRPr="0003064A">
        <w:rPr>
          <w:rFonts w:ascii="Times New Roman" w:hAnsi="Times New Roman"/>
          <w:sz w:val="28"/>
          <w:szCs w:val="24"/>
          <w:lang w:val="ru-RU"/>
        </w:rPr>
        <w:t>2016 г</w:t>
      </w:r>
      <w:r>
        <w:rPr>
          <w:rFonts w:ascii="Times New Roman" w:hAnsi="Times New Roman"/>
          <w:sz w:val="28"/>
          <w:szCs w:val="24"/>
          <w:lang w:val="ru-RU"/>
        </w:rPr>
        <w:t>.</w:t>
      </w:r>
      <w:r w:rsidRPr="0003064A">
        <w:rPr>
          <w:rFonts w:ascii="Times New Roman" w:hAnsi="Times New Roman"/>
          <w:sz w:val="28"/>
          <w:szCs w:val="24"/>
          <w:lang w:val="ru-RU"/>
        </w:rPr>
        <w:t xml:space="preserve"> № 205 "О внесении изменений в административный 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участка», утвержденный постановлением Администрации Криничненского сельского поселения от 25.08.2016 г. № 188" Приложение № 1 исключить.</w:t>
      </w:r>
    </w:p>
    <w:p w:rsidR="00B2286D" w:rsidRPr="0003064A" w:rsidRDefault="0003064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3</w:t>
      </w:r>
      <w:r w:rsidR="00B2286D">
        <w:rPr>
          <w:rFonts w:ascii="Times New Roman" w:hAnsi="Times New Roman"/>
          <w:sz w:val="28"/>
          <w:szCs w:val="24"/>
          <w:lang w:val="ru-RU"/>
        </w:rPr>
        <w:t>.</w:t>
      </w:r>
      <w:r w:rsidR="00B2286D" w:rsidRPr="00F213CA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="00B2286D" w:rsidRPr="0003064A">
        <w:rPr>
          <w:rFonts w:ascii="Times New Roman" w:hAnsi="Times New Roman"/>
          <w:sz w:val="28"/>
          <w:szCs w:val="24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(http:</w:t>
      </w:r>
      <w:proofErr w:type="gramEnd"/>
      <w:r w:rsidR="00B2286D" w:rsidRPr="0003064A">
        <w:rPr>
          <w:rFonts w:ascii="Times New Roman" w:hAnsi="Times New Roman"/>
          <w:sz w:val="28"/>
          <w:szCs w:val="24"/>
          <w:lang w:val="ru-RU"/>
        </w:rPr>
        <w:t>Криничненское-адм</w:t>
      </w:r>
      <w:proofErr w:type="gramStart"/>
      <w:r w:rsidR="00B2286D" w:rsidRPr="0003064A">
        <w:rPr>
          <w:rFonts w:ascii="Times New Roman" w:hAnsi="Times New Roman"/>
          <w:sz w:val="28"/>
          <w:szCs w:val="24"/>
          <w:lang w:val="ru-RU"/>
        </w:rPr>
        <w:t>.р</w:t>
      </w:r>
      <w:proofErr w:type="gramEnd"/>
      <w:r w:rsidR="00B2286D" w:rsidRPr="0003064A">
        <w:rPr>
          <w:rFonts w:ascii="Times New Roman" w:hAnsi="Times New Roman"/>
          <w:sz w:val="28"/>
          <w:szCs w:val="24"/>
          <w:lang w:val="ru-RU"/>
        </w:rPr>
        <w:t>ф) и  вступает в силу с момента его официального обнародования.</w:t>
      </w:r>
    </w:p>
    <w:p w:rsidR="00B2286D" w:rsidRPr="00F213CA" w:rsidRDefault="0003064A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03064A">
        <w:rPr>
          <w:rFonts w:ascii="Times New Roman" w:hAnsi="Times New Roman"/>
          <w:sz w:val="28"/>
          <w:szCs w:val="24"/>
          <w:lang w:val="ru-RU"/>
        </w:rPr>
        <w:t>4</w:t>
      </w:r>
      <w:r w:rsidR="00B2286D" w:rsidRPr="0003064A">
        <w:rPr>
          <w:rFonts w:ascii="Times New Roman" w:hAnsi="Times New Roman"/>
          <w:sz w:val="28"/>
          <w:szCs w:val="24"/>
          <w:lang w:val="ru-RU"/>
        </w:rPr>
        <w:t xml:space="preserve">. </w:t>
      </w:r>
      <w:bookmarkStart w:id="6" w:name="sub_6"/>
      <w:proofErr w:type="gramStart"/>
      <w:r w:rsidR="00B2286D" w:rsidRPr="00F213CA">
        <w:rPr>
          <w:rFonts w:ascii="Times New Roman" w:hAnsi="Times New Roman"/>
          <w:sz w:val="28"/>
          <w:szCs w:val="24"/>
          <w:lang w:val="ru-RU"/>
        </w:rPr>
        <w:t>Контроль за</w:t>
      </w:r>
      <w:proofErr w:type="gramEnd"/>
      <w:r w:rsidR="00B2286D" w:rsidRPr="00F213CA">
        <w:rPr>
          <w:rFonts w:ascii="Times New Roman" w:hAnsi="Times New Roman"/>
          <w:sz w:val="28"/>
          <w:szCs w:val="24"/>
          <w:lang w:val="ru-RU"/>
        </w:rPr>
        <w:t xml:space="preserve"> выполнением настоящего постановления оставляю за собой.</w:t>
      </w:r>
    </w:p>
    <w:bookmarkEnd w:id="6"/>
    <w:p w:rsidR="00B2286D" w:rsidRPr="00F213C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B2286D" w:rsidRPr="00F213CA" w:rsidRDefault="00B2286D" w:rsidP="0003064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B2286D" w:rsidRPr="00F213CA" w:rsidRDefault="00B2286D" w:rsidP="00B2286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286D" w:rsidRPr="00F213CA" w:rsidRDefault="00B2286D" w:rsidP="00B2286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B2286D" w:rsidRPr="00F213CA" w:rsidRDefault="00B2286D" w:rsidP="00B2286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2286D" w:rsidRDefault="00B2286D" w:rsidP="0003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  <w:t>Е.П. Щербенев</w:t>
      </w:r>
    </w:p>
    <w:p w:rsidR="007D1DB5" w:rsidRDefault="007D1DB5" w:rsidP="0003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7D1DB5" w:rsidRPr="00997665" w:rsidRDefault="007D1DB5" w:rsidP="007D1DB5">
      <w:pPr>
        <w:pStyle w:val="1"/>
        <w:spacing w:line="276" w:lineRule="auto"/>
        <w:ind w:left="0" w:firstLine="567"/>
        <w:jc w:val="right"/>
        <w:rPr>
          <w:i/>
          <w:color w:val="000000"/>
          <w:szCs w:val="22"/>
        </w:rPr>
      </w:pPr>
      <w:r w:rsidRPr="00997665">
        <w:rPr>
          <w:i/>
          <w:color w:val="000000"/>
          <w:szCs w:val="22"/>
        </w:rPr>
        <w:lastRenderedPageBreak/>
        <w:t>Приложение № 1</w:t>
      </w:r>
    </w:p>
    <w:p w:rsidR="007D1DB5" w:rsidRPr="00F213CA" w:rsidRDefault="007D1DB5" w:rsidP="007D1DB5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  Постановлению администрации</w:t>
      </w:r>
    </w:p>
    <w:p w:rsidR="007D1DB5" w:rsidRPr="00F213CA" w:rsidRDefault="007D1DB5" w:rsidP="007D1DB5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Криничненского сельского поселения</w:t>
      </w:r>
    </w:p>
    <w:p w:rsidR="007D1DB5" w:rsidRPr="00680F80" w:rsidRDefault="007D1DB5" w:rsidP="007D1DB5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 xml:space="preserve">от </w:t>
      </w:r>
      <w:r w:rsidR="00022B28">
        <w:rPr>
          <w:rFonts w:ascii="Times New Roman" w:hAnsi="Times New Roman"/>
          <w:i/>
          <w:color w:val="000000"/>
          <w:sz w:val="24"/>
          <w:lang w:val="ru-RU"/>
        </w:rPr>
        <w:t>29</w:t>
      </w:r>
      <w:r>
        <w:rPr>
          <w:rFonts w:ascii="Times New Roman" w:hAnsi="Times New Roman"/>
          <w:i/>
          <w:color w:val="000000"/>
          <w:sz w:val="24"/>
          <w:lang w:val="ru-RU"/>
        </w:rPr>
        <w:t>.</w:t>
      </w:r>
      <w:r w:rsidR="00022B28">
        <w:rPr>
          <w:rFonts w:ascii="Times New Roman" w:hAnsi="Times New Roman"/>
          <w:i/>
          <w:color w:val="000000"/>
          <w:sz w:val="24"/>
          <w:lang w:val="ru-RU"/>
        </w:rPr>
        <w:t>12</w:t>
      </w:r>
      <w:r>
        <w:rPr>
          <w:rFonts w:ascii="Times New Roman" w:hAnsi="Times New Roman"/>
          <w:i/>
          <w:color w:val="000000"/>
          <w:sz w:val="24"/>
          <w:lang w:val="ru-RU"/>
        </w:rPr>
        <w:t>.</w:t>
      </w:r>
      <w:r w:rsidRPr="00680F80">
        <w:rPr>
          <w:rFonts w:ascii="Times New Roman" w:hAnsi="Times New Roman"/>
          <w:i/>
          <w:color w:val="000000"/>
          <w:sz w:val="24"/>
          <w:lang w:val="ru-RU"/>
        </w:rPr>
        <w:t xml:space="preserve">2016г. № </w:t>
      </w:r>
      <w:r w:rsidR="00022B28">
        <w:rPr>
          <w:rFonts w:ascii="Times New Roman" w:hAnsi="Times New Roman"/>
          <w:i/>
          <w:color w:val="000000"/>
          <w:sz w:val="24"/>
          <w:lang w:val="ru-RU"/>
        </w:rPr>
        <w:t>365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213CA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</w:p>
    <w:p w:rsidR="007D1DB5" w:rsidRPr="00F213C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F213CA">
        <w:rPr>
          <w:rFonts w:ascii="Times New Roman" w:hAnsi="Times New Roman"/>
          <w:b/>
          <w:bCs/>
          <w:sz w:val="28"/>
          <w:szCs w:val="24"/>
          <w:lang w:val="ru-RU"/>
        </w:rPr>
        <w:t xml:space="preserve">Административный регламент предоставления муниципальной услуги </w:t>
      </w:r>
    </w:p>
    <w:p w:rsidR="007D1DB5" w:rsidRPr="00F213CA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/>
          <w:sz w:val="28"/>
          <w:szCs w:val="24"/>
          <w:lang w:val="ru-RU"/>
        </w:rPr>
      </w:pPr>
      <w:r w:rsidRPr="00F213CA">
        <w:rPr>
          <w:rFonts w:ascii="Times New Roman" w:hAnsi="Times New Roman"/>
          <w:b/>
          <w:bCs/>
          <w:sz w:val="28"/>
          <w:szCs w:val="24"/>
          <w:lang w:val="ru-RU"/>
        </w:rPr>
        <w:t>«Отнесение земельного участка к категории земель и (или) установление вида разрешенного использования земельного участка»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022B28" w:rsidRDefault="007D1DB5" w:rsidP="007D1DB5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Общие положения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Предмет регулирования Административного регламента.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Административный 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 разработан в целях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1.2. Круг заявителей</w:t>
      </w:r>
      <w:r w:rsidRPr="00022B28">
        <w:rPr>
          <w:rFonts w:ascii="Times New Roman" w:hAnsi="Times New Roman"/>
          <w:b/>
          <w:bCs/>
          <w:sz w:val="27"/>
          <w:szCs w:val="27"/>
        </w:rPr>
        <w:t>.</w:t>
      </w:r>
    </w:p>
    <w:p w:rsidR="007D1DB5" w:rsidRPr="00022B28" w:rsidRDefault="007D1DB5" w:rsidP="007D1DB5">
      <w:pPr>
        <w:widowControl w:val="0"/>
        <w:numPr>
          <w:ilvl w:val="0"/>
          <w:numId w:val="5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В качестве заявителей могут выступать: </w:t>
      </w:r>
    </w:p>
    <w:p w:rsidR="007D1DB5" w:rsidRPr="00022B28" w:rsidRDefault="007D1DB5" w:rsidP="007D1DB5">
      <w:pPr>
        <w:widowControl w:val="0"/>
        <w:numPr>
          <w:ilvl w:val="0"/>
          <w:numId w:val="5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Физические лица, индивидуальные предприниматели и юридические лица, обратившиеся в орган, предоставляющий муниципальную услугу, с запросом о предоставлении муниципальной услуги, выраженным в устной, письменной форме (далее - заявители). </w:t>
      </w:r>
    </w:p>
    <w:p w:rsidR="007D1DB5" w:rsidRPr="00022B28" w:rsidRDefault="007D1DB5" w:rsidP="007D1DB5">
      <w:pPr>
        <w:widowControl w:val="0"/>
        <w:numPr>
          <w:ilvl w:val="0"/>
          <w:numId w:val="5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Интересы заявителей, указанных в пункте 1.2.2 настоящего Регламента, могут представлять иные лица, уполномоченные заявителем в установленном порядке: </w:t>
      </w:r>
    </w:p>
    <w:p w:rsidR="007D1DB5" w:rsidRPr="00022B28" w:rsidRDefault="007D1DB5" w:rsidP="007D1DB5">
      <w:pPr>
        <w:widowControl w:val="0"/>
        <w:numPr>
          <w:ilvl w:val="0"/>
          <w:numId w:val="6"/>
        </w:numPr>
        <w:tabs>
          <w:tab w:val="clear" w:pos="720"/>
          <w:tab w:val="num" w:pos="1550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 </w:t>
      </w:r>
    </w:p>
    <w:p w:rsidR="007D1DB5" w:rsidRPr="00022B28" w:rsidRDefault="007D1DB5" w:rsidP="007D1DB5">
      <w:pPr>
        <w:widowControl w:val="0"/>
        <w:numPr>
          <w:ilvl w:val="0"/>
          <w:numId w:val="6"/>
        </w:numPr>
        <w:tabs>
          <w:tab w:val="clear" w:pos="720"/>
          <w:tab w:val="num" w:pos="155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Руководитель юридического лица действует в соответствии с документом, подтверждающим полномочия руководителя юридического лица. </w:t>
      </w:r>
    </w:p>
    <w:p w:rsidR="007D1DB5" w:rsidRPr="00022B28" w:rsidRDefault="007D1DB5" w:rsidP="007D1DB5">
      <w:pPr>
        <w:widowControl w:val="0"/>
        <w:numPr>
          <w:ilvl w:val="0"/>
          <w:numId w:val="6"/>
        </w:numPr>
        <w:tabs>
          <w:tab w:val="clear" w:pos="720"/>
          <w:tab w:val="num" w:pos="1704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344" w:lineRule="exact"/>
        <w:ind w:firstLine="567"/>
        <w:rPr>
          <w:rFonts w:ascii="Times New Roman" w:hAnsi="Times New Roman"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color w:val="000000" w:themeColor="text1"/>
          <w:sz w:val="27"/>
          <w:szCs w:val="27"/>
          <w:lang w:val="ru-RU"/>
        </w:rPr>
        <w:t>1.3. Требования к порядку информирования о предоставлении муниципальной услуги.</w:t>
      </w:r>
    </w:p>
    <w:p w:rsidR="007D1DB5" w:rsidRPr="00022B28" w:rsidRDefault="007D1DB5" w:rsidP="007D1DB5">
      <w:pPr>
        <w:widowControl w:val="0"/>
        <w:numPr>
          <w:ilvl w:val="0"/>
          <w:numId w:val="7"/>
        </w:numPr>
        <w:tabs>
          <w:tab w:val="clear" w:pos="720"/>
          <w:tab w:val="num" w:pos="150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022B28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Заявитель может получить информацию о правилах предоставления муниципальной услуги: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022B28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- непосредственно в Администрации Криничненского сельского поселения (далее - Администрация);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022B28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- с использованием средств телефонной и почтовой связи и электронной почты; </w:t>
      </w:r>
    </w:p>
    <w:p w:rsidR="007D1DB5" w:rsidRPr="00022B28" w:rsidRDefault="007D1DB5" w:rsidP="007D1DB5">
      <w:pPr>
        <w:widowControl w:val="0"/>
        <w:numPr>
          <w:ilvl w:val="0"/>
          <w:numId w:val="7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022B28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Информация о месте нахождения и графике работы, а также иных реквизитах Администрации представлена в приложении №1. </w:t>
      </w:r>
    </w:p>
    <w:p w:rsidR="007D1DB5" w:rsidRPr="00022B28" w:rsidRDefault="007D1DB5" w:rsidP="007D1DB5">
      <w:pPr>
        <w:widowControl w:val="0"/>
        <w:numPr>
          <w:ilvl w:val="0"/>
          <w:numId w:val="7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022B28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</w:t>
      </w:r>
      <w:bookmarkStart w:id="7" w:name="page5"/>
      <w:bookmarkEnd w:id="7"/>
      <w:r w:rsidRPr="00022B28">
        <w:rPr>
          <w:rFonts w:ascii="Times New Roman" w:hAnsi="Times New Roman"/>
          <w:color w:val="000000" w:themeColor="text1"/>
          <w:sz w:val="27"/>
          <w:szCs w:val="27"/>
          <w:lang w:val="ru-RU"/>
        </w:rPr>
        <w:t>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022B28">
        <w:rPr>
          <w:rFonts w:ascii="Times New Roman" w:hAnsi="Times New Roman"/>
          <w:color w:val="000000" w:themeColor="text1"/>
          <w:sz w:val="27"/>
          <w:szCs w:val="27"/>
          <w:lang w:val="ru-RU"/>
        </w:rPr>
        <w:lastRenderedPageBreak/>
        <w:t>1.3.4. Информация, указанная в подпунктах 1.3.1, 1.3.2, размещается на стендах непосредственно в Администрации.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6" w:lineRule="exact"/>
        <w:ind w:firstLine="567"/>
        <w:rPr>
          <w:rFonts w:ascii="Times New Roman" w:hAnsi="Times New Roman"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numPr>
          <w:ilvl w:val="1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 xml:space="preserve">Стандарт предоставления муниципальной услуги </w:t>
      </w:r>
    </w:p>
    <w:p w:rsidR="007D1DB5" w:rsidRPr="00022B28" w:rsidRDefault="007D1DB5" w:rsidP="007D1DB5">
      <w:pPr>
        <w:widowControl w:val="0"/>
        <w:numPr>
          <w:ilvl w:val="0"/>
          <w:numId w:val="9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Наименование муниципальной услуги</w:t>
      </w:r>
      <w:r w:rsidRPr="00022B28">
        <w:rPr>
          <w:rFonts w:ascii="Times New Roman" w:hAnsi="Times New Roman"/>
          <w:sz w:val="27"/>
          <w:szCs w:val="27"/>
          <w:lang w:val="ru-RU"/>
        </w:rPr>
        <w:t>.</w:t>
      </w: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«Отнесение земельного участка к категории земель и (или) установление вида разрешенного использования земельного участка».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2.2. Наименование органа, предоставляющего муниципальную услугу.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Муниципальную услугу от имени муниципального образования Криничненское сельское поселение Белогорского района Республики Крым предоставляет Администрация Криничненского сельского поселения. </w:t>
      </w: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2.3. Результат предоставления муниципальной услуги.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2.3.1. Результатом предоставления муниципальной услуги является: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2.4. Срок предоставления муниципальной услуги.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2.4.1. Срок предоставления муниципальной услуги не должен превышать 15 дней.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Нормативные правовые акты, регулирующие предоставление муниципальной услуги: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Конституция Российской Федерации (Российская газета, 1993, N 237; Собрание законодательства Российской Федерации, 1996, N 3, ст. 152, N 7, ст. 676; 2001, N 24, ст. 2421; 2003, N 30, ст. 3051; 2004, N 13, ст. 1110; 2005, N 42, ст. 4212; 2009, N 1, ст. 1, 2);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Градостроительный кодекс Российской Федерации от 29 декабря 2004 года N 190-ФЗ ("Собрание законодательства РФ", 03.01.2005, N 1 (часть 1), ст. 16);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Федеральный закон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Федеральный закон от 6 октября 2003 г. № 131-ФЗ «Об общих принципах организации местного самоуправления в Российской Федерации» ("Российская газета" от 8 октября 2003 г. N 202, "Парламентская газета" от 8 октября 2003 г. N 186, "Собрание законодательства Российской Федерации" от 6 октября 2003 г. N 40 ст. 3822);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("Российская газета" от 24 марта 2014 г. N 66, "Собрание </w:t>
      </w:r>
      <w:r w:rsidRPr="00022B28">
        <w:rPr>
          <w:rFonts w:ascii="Times New Roman" w:hAnsi="Times New Roman"/>
          <w:sz w:val="27"/>
          <w:szCs w:val="27"/>
          <w:lang w:val="ru-RU"/>
        </w:rPr>
        <w:lastRenderedPageBreak/>
        <w:t>законодательства Российской Федерации" от 24 марта 2014 г. N 12 ст. 1201, "Парламентская газета" от 28 марта - 3 апреля 2014 г. N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11);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Конституция Республики Крым, принята Государственным Советом Республики Крым 11 апреля 2014 года ("Крымские известия" от 12 апреля 2014 г. N 68);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Закон Республики Крым от 31.07.2014 г. № 38-ЗРК "Об особенностях регулирования имущественных и земельных отношений на территории Республики Крым";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Постановление Совета министров Республики Крым от 15 октября 2014 г. N 378 "Об утверждении Положения об особенностях отнесения к определенной категории земель и определения вида разрешенного использования земельных участков";</w:t>
      </w:r>
    </w:p>
    <w:p w:rsidR="007D1DB5" w:rsidRPr="00022B28" w:rsidRDefault="007D1DB5" w:rsidP="007D1DB5">
      <w:pPr>
        <w:widowControl w:val="0"/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Постановление Совета министров Республики Крым от 7 октября 2014 года № 369 «О разработке и утверждении административных регламентов предоставления государственных услуг исполнительными органами  государственной власти Республики Крым» (текст постановления опубликован на официальном сайте Правительства Республики Крым (http://rk.gov.ru/) 7 октября 2014 г.);</w:t>
      </w:r>
      <w:bookmarkStart w:id="8" w:name="page7"/>
      <w:bookmarkEnd w:id="8"/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- Устав муниципального образования Криничненское сельское поселение Белогорского района Республики Крым;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- иные законы и нормативные правовые акты Российской Федерации, Республики Крым, муниципальные правовые акты.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7D1DB5" w:rsidRPr="00022B28" w:rsidRDefault="007D1DB5" w:rsidP="007D1DB5">
      <w:pPr>
        <w:widowControl w:val="0"/>
        <w:numPr>
          <w:ilvl w:val="0"/>
          <w:numId w:val="12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Перечень документов, необходимых для предоставления муниципальной услуги: </w:t>
      </w:r>
    </w:p>
    <w:p w:rsidR="007D1DB5" w:rsidRPr="00022B28" w:rsidRDefault="007D1DB5" w:rsidP="007D1DB5">
      <w:pPr>
        <w:widowControl w:val="0"/>
        <w:numPr>
          <w:ilvl w:val="0"/>
          <w:numId w:val="1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Требуемых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от заявителя: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заявление об отнесении земельного участка к категории земель и (или) установлении вида разрешенного использования земельного участка (приложение № 3 к настоящему административному регламенту):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документ, удостоверяющий личность заявителя (уполномоченного представителя);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документ, подтверждающий полномочия: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правоустанавливающие документы на земельный участок, в случае, если права не зарегистрированы в ЕГРП.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2.6.3. </w:t>
      </w: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Получаемых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в порядке межведомственного взаимодействия, и которые заявитель вправе представить по собственной инициативе: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выписка из ЕГРЮЛ или ЕГРИП в случае обращения индивидуального предпринимателя или юридического лица;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выписка из ЕГРП о правах на приобретаемый земельный участок; кадастровый паспорт земельного участка.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2.6.4</w:t>
      </w: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 З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>апрещается требовать от заявителя:</w:t>
      </w:r>
    </w:p>
    <w:p w:rsidR="007D1DB5" w:rsidRPr="00022B28" w:rsidRDefault="007D1DB5" w:rsidP="007D1DB5">
      <w:pPr>
        <w:widowControl w:val="0"/>
        <w:numPr>
          <w:ilvl w:val="0"/>
          <w:numId w:val="13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D1DB5" w:rsidRPr="00022B28" w:rsidRDefault="007D1DB5" w:rsidP="007D1DB5">
      <w:pPr>
        <w:widowControl w:val="0"/>
        <w:numPr>
          <w:ilvl w:val="0"/>
          <w:numId w:val="13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Pr="00022B28">
        <w:rPr>
          <w:rFonts w:ascii="Times New Roman" w:hAnsi="Times New Roman"/>
          <w:sz w:val="27"/>
          <w:szCs w:val="27"/>
          <w:lang w:val="ru-RU"/>
        </w:rPr>
        <w:lastRenderedPageBreak/>
        <w:t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7D1DB5" w:rsidRPr="00022B28" w:rsidRDefault="007D1DB5" w:rsidP="007D1DB5">
      <w:pPr>
        <w:widowControl w:val="0"/>
        <w:numPr>
          <w:ilvl w:val="1"/>
          <w:numId w:val="14"/>
        </w:numPr>
        <w:tabs>
          <w:tab w:val="clear" w:pos="1440"/>
          <w:tab w:val="num" w:pos="122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подача заявления с нарушением требований, установленных пунктом 2.6.2 настоящего административного регламента.</w:t>
      </w:r>
    </w:p>
    <w:p w:rsidR="007D1DB5" w:rsidRPr="00022B28" w:rsidRDefault="007D1DB5" w:rsidP="007D1DB5">
      <w:pPr>
        <w:widowControl w:val="0"/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 xml:space="preserve">Исчерпывающий перечень оснований для приостановления или отказа в предоставлении муниципальной услуги. </w:t>
      </w:r>
      <w:bookmarkStart w:id="9" w:name="page9"/>
      <w:bookmarkEnd w:id="9"/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2.8.1. Предоставление муниципальной услуги приостанавливается в случае о необходимости устранения несоответствий в представленных документах, указанных в п. 2.6.1 Административного регламента. </w:t>
      </w:r>
    </w:p>
    <w:p w:rsidR="007D1DB5" w:rsidRPr="00022B28" w:rsidRDefault="007D1DB5" w:rsidP="007D1DB5">
      <w:pPr>
        <w:widowControl w:val="0"/>
        <w:numPr>
          <w:ilvl w:val="1"/>
          <w:numId w:val="16"/>
        </w:numPr>
        <w:tabs>
          <w:tab w:val="clear" w:pos="144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Основанием для отказа в предоставлении муниципальной услуги является: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а) представление неполного комплекта документов, указанных в подпункте 2.6.1. Административного регламента, или представление недостоверных сведений;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б) наличие вступивших в законную силу судебных актов;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в) заявитель не уполномочен обращаться с заявлением;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г) отзыв заявителем своего заявления;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д) смерть заявителя либо признание его безвестно отсутствующим;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е) отзыв доверенности в случае, если с заявлением обратился уполномоченный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представитель заявителя;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Муниципальная услуга предоставляется бесплатно.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022B28">
        <w:rPr>
          <w:rFonts w:ascii="Times New Roman" w:hAnsi="Times New Roman"/>
          <w:sz w:val="27"/>
          <w:szCs w:val="27"/>
          <w:lang w:val="ru-RU"/>
        </w:rPr>
        <w:t>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Основанием для начала административной процедуры является регистрация в Администрации Криничненского сельского поселения обращения заинтересованного лица с приложением комплекта документов, необходимых для оказания муниципальной услуги.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 xml:space="preserve">2.13. Требования к помещениям, в которых предоставляется муниципальная </w:t>
      </w: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lastRenderedPageBreak/>
        <w:t>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2.13.3. Прием заявителей осуществляется в Администрации Криничненского сельского поселения.</w:t>
      </w:r>
      <w:bookmarkStart w:id="10" w:name="page11"/>
      <w:bookmarkEnd w:id="10"/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7D1DB5" w:rsidRPr="00022B28" w:rsidRDefault="007D1DB5" w:rsidP="007D1DB5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фамилии и инициалов работников, осуществляющих прием.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2.13.7. В помещении Администрации Криничненского сельского поселения должны быть оборудованные места для ожидания приема и возможности оформления документов.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На стендах размещается следующая информация: общий режим работы Администрации Криничненского сельского поселения;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общий режим работы Администрации;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номера телефонов работников Администрации, осуществляющих прием заявлений и заявителей;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текст Административного регламента;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бланк заявления о предоставлении муниципальной услуги;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образец заполнения заявления о предоставлении муниципальной услуги;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перечень документов, необходимых для предоставления муниципальной услуги;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порядок получения консультаций.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2.13.9.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lastRenderedPageBreak/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  <w:bookmarkStart w:id="11" w:name="page13"/>
      <w:bookmarkEnd w:id="11"/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sz w:val="27"/>
          <w:szCs w:val="27"/>
          <w:lang w:val="ru-RU"/>
        </w:rPr>
        <w:t>2.15. Особенности предоставления муниципальной услуги в многофункциональном центре.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sz w:val="27"/>
          <w:szCs w:val="27"/>
          <w:lang w:val="ru-RU"/>
        </w:rPr>
        <w:t>2.16.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</w:t>
      </w:r>
      <w:r w:rsidRPr="00022B28">
        <w:rPr>
          <w:rFonts w:ascii="Times New Roman" w:hAnsi="Times New Roman"/>
          <w:sz w:val="27"/>
          <w:szCs w:val="27"/>
          <w:lang w:val="ru-RU"/>
        </w:rPr>
        <w:t xml:space="preserve">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3.1. Исчерпывающий перечень административных процедур (действий)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- подача ходатайства (заявление) и документов, необходимых для предоставления муниципальной услуги, и прием заявления и документов;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lastRenderedPageBreak/>
        <w:t xml:space="preserve">- получение заявителем сведений о ходе выполнения заявления о предоставлении муниципальной услуги;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- получение заявителем результата предоставления муниципальной услуги.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Блок-схема последовательности действий при предоставлении муниципальной услуги приведена в Приложении № 2 к настоящему Административному регламенту.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sz w:val="27"/>
          <w:szCs w:val="27"/>
          <w:lang w:val="ru-RU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3.2.1. Основанием для начала административной процедуры является обращение заявителя: непосредственно к должностным лицам Администрации либо с использованием средств телефонной и почтовой связи.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3.2.3.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3.2.4.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3.2.5.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sz w:val="27"/>
          <w:szCs w:val="27"/>
          <w:lang w:val="ru-RU"/>
        </w:rPr>
        <w:t xml:space="preserve">3.3. Описание административной процедуры «Подача ходатайства (заявления) и документов, необходимых для предоставления муниципальной услуги, и прием заявления и документов»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3.3.1. Основанием для начала административной процедуры является регистрация в Администрации обращения заинтересованного лица с приложением комплекта документов, необходимых для оказания муниципальной услуги. Ходатайство (заявление) может быть направлено (представлено) в Администрацию через многофункциональный центр.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3.3.2. Ходатайство (заявление) регистрируется в день поступления (срок — 1 день с момента поступления).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3.3.3. Администрация направляет зарегистрированное заявление и документы на рассмотрение Главе Администрации. Срок выполнения данного действия - один день с момента окончания предыдущей процедуры.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3.3.4. Глава или лицо, исполняющее его обязанности, рассматривает и направляет ходатайство (заявление) и документы лицу, ответственному за предоставление муниципальной услуги (срок – 1 день с момента окончания предыдущей процедуры).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3.3.5. При рассмотрении принятого ходатайства (заявления) и представленных документов сотрудник Администрации,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администрации Криничненского сельского поселения.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3.3.6. В случае</w:t>
      </w: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,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если документы, указанные в подпункте 2.6.1. Административного регламента, не представлены заявителем, сотрудник, </w:t>
      </w:r>
      <w:r w:rsidRPr="00022B28">
        <w:rPr>
          <w:rFonts w:ascii="Times New Roman" w:hAnsi="Times New Roman"/>
          <w:sz w:val="27"/>
          <w:szCs w:val="27"/>
          <w:lang w:val="ru-RU"/>
        </w:rPr>
        <w:lastRenderedPageBreak/>
        <w:t>ответственный за предоставление муниципальной услуги в течение 2 рабочих дней с момента окончания предыдущей процедуры формирует и направляет межведомственные запросы в органы, участвующие в предоставлении муниципальной услуги.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3.3.7. Если сотрудником по результатам рассмотрения ходатайства (заявления)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5 дней с момента поступления обращения подготавливается отказ в предоставлении муниципальной услуги с указанием причины отказа.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3.3.8. По результатам рассмотрения представленных ходатайства (заявления) и приложенных к ним документов специалистом Администрации составляется проект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7 рабочих дней с момента поступления заявления и документов.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Установление категории земель и (или) вида разрешенного использования земельных участков осуществляется в соответствии с видами разрешенного использования земельных участков, указанными в утвержденной документации по планировке территории.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В случае отсутствия утвержденной документации по планировке территории установление категории земель и (или) вида разрешенного использования земельных участков осуществляется в соответствии с правилами землепользования и застройки или лесохозяйственными регламентами.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До принятия (утверждения) документов, указанных в абзацах втором-третьем настоящего пункта, установление категории земель и (или) вида разрешенного использования земельных участков осуществляется в соответствии с разрешенным использованием земельных участков, указанным в правоустанавливающих документах, </w:t>
      </w:r>
      <w:hyperlink r:id="rId13" w:history="1">
        <w:r w:rsidRPr="00022B28">
          <w:rPr>
            <w:rFonts w:ascii="Times New Roman" w:hAnsi="Times New Roman"/>
            <w:sz w:val="27"/>
            <w:szCs w:val="27"/>
            <w:lang w:val="ru-RU"/>
          </w:rPr>
          <w:t>перечень</w:t>
        </w:r>
      </w:hyperlink>
      <w:r w:rsidRPr="00022B28">
        <w:rPr>
          <w:rFonts w:ascii="Times New Roman" w:hAnsi="Times New Roman"/>
          <w:sz w:val="27"/>
          <w:szCs w:val="27"/>
          <w:lang w:val="ru-RU"/>
        </w:rPr>
        <w:t xml:space="preserve"> которых утвержден </w:t>
      </w:r>
      <w:hyperlink r:id="rId14" w:history="1">
        <w:r w:rsidRPr="00022B28">
          <w:rPr>
            <w:rFonts w:ascii="Times New Roman" w:hAnsi="Times New Roman"/>
            <w:sz w:val="27"/>
            <w:szCs w:val="27"/>
            <w:lang w:val="ru-RU"/>
          </w:rPr>
          <w:t>постановлением</w:t>
        </w:r>
      </w:hyperlink>
      <w:r w:rsidRPr="00022B28">
        <w:rPr>
          <w:rFonts w:ascii="Times New Roman" w:hAnsi="Times New Roman"/>
          <w:sz w:val="27"/>
          <w:szCs w:val="27"/>
          <w:lang w:val="ru-RU"/>
        </w:rPr>
        <w:t xml:space="preserve"> Совета министров Республики Крым от 11.08.2014 N 264 "Об утверждении перечня документов, подтверждающих наличие ранее возникших прав на объекты недвижимого имущества и необходимых для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государственной регистрации", с учетом требований </w:t>
      </w:r>
      <w:hyperlink r:id="rId15" w:history="1">
        <w:r w:rsidRPr="00022B28">
          <w:rPr>
            <w:rFonts w:ascii="Times New Roman" w:hAnsi="Times New Roman"/>
            <w:sz w:val="27"/>
            <w:szCs w:val="27"/>
            <w:lang w:val="ru-RU"/>
          </w:rPr>
          <w:t>Закона</w:t>
        </w:r>
      </w:hyperlink>
      <w:r w:rsidRPr="00022B28">
        <w:rPr>
          <w:rFonts w:ascii="Times New Roman" w:hAnsi="Times New Roman"/>
          <w:sz w:val="27"/>
          <w:szCs w:val="27"/>
          <w:lang w:val="ru-RU"/>
        </w:rPr>
        <w:t xml:space="preserve"> Республики Крым от 31.07.2014 N 38-ЗРК "Об особенностях регулирования имущественных и земельных отношений на территории Республики Крым" и </w:t>
      </w:r>
      <w:hyperlink w:anchor="sub_2000" w:history="1">
        <w:r w:rsidRPr="00022B28">
          <w:rPr>
            <w:rFonts w:ascii="Times New Roman" w:hAnsi="Times New Roman"/>
            <w:sz w:val="27"/>
            <w:szCs w:val="27"/>
            <w:lang w:val="ru-RU"/>
          </w:rPr>
          <w:t>Таблицы</w:t>
        </w:r>
      </w:hyperlink>
      <w:r w:rsidRPr="00022B28">
        <w:rPr>
          <w:rFonts w:ascii="Times New Roman" w:hAnsi="Times New Roman"/>
          <w:sz w:val="27"/>
          <w:szCs w:val="27"/>
          <w:lang w:val="ru-RU"/>
        </w:rPr>
        <w:t xml:space="preserve"> соотнесения видов разрешенного использования земельных участков и категорий земель (далее - Таблица).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В случае отсутствия в документах, указанных в абзаце четвертом настоящего пункта, сведений о категории земель и (или) виде разрешенного использования ранее учтенного земельного участка, установление категории земель и (или) вида разрешенного использования такого участка осуществляется в соответствии с целью предоставления земельного участка, указанной в решении о его предоставлении, с учетом требований </w:t>
      </w:r>
      <w:hyperlink r:id="rId16" w:history="1">
        <w:r w:rsidRPr="00022B28">
          <w:rPr>
            <w:rFonts w:ascii="Times New Roman" w:hAnsi="Times New Roman"/>
            <w:sz w:val="27"/>
            <w:szCs w:val="27"/>
            <w:lang w:val="ru-RU"/>
          </w:rPr>
          <w:t>Закона</w:t>
        </w:r>
      </w:hyperlink>
      <w:r w:rsidRPr="00022B28">
        <w:rPr>
          <w:rFonts w:ascii="Times New Roman" w:hAnsi="Times New Roman"/>
          <w:sz w:val="27"/>
          <w:szCs w:val="27"/>
          <w:lang w:val="ru-RU"/>
        </w:rPr>
        <w:t xml:space="preserve"> Республики Крым от 31.07.2014 N 38-ЗРК "Об особенностях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регулирования имущественных и земельных отношений на территории Республики Крым" и Таблицы.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В случае отсутствия документов, указанных в абзацах втором-пятом настоящего пункта, установление категории земель и (или) вида разрешенного использования </w:t>
      </w:r>
      <w:r w:rsidRPr="00022B28">
        <w:rPr>
          <w:rFonts w:ascii="Times New Roman" w:hAnsi="Times New Roman"/>
          <w:sz w:val="27"/>
          <w:szCs w:val="27"/>
          <w:lang w:val="ru-RU"/>
        </w:rPr>
        <w:lastRenderedPageBreak/>
        <w:t xml:space="preserve">земельных участков осуществляется в соответствии с действующей градостроительной документацией, принятой до 16 марта 2014 года с учетом требований </w:t>
      </w:r>
      <w:hyperlink r:id="rId17" w:history="1">
        <w:r w:rsidRPr="00022B28">
          <w:rPr>
            <w:rFonts w:ascii="Times New Roman" w:hAnsi="Times New Roman"/>
            <w:sz w:val="27"/>
            <w:szCs w:val="27"/>
            <w:lang w:val="ru-RU"/>
          </w:rPr>
          <w:t>Закона</w:t>
        </w:r>
      </w:hyperlink>
      <w:r w:rsidRPr="00022B28">
        <w:rPr>
          <w:rFonts w:ascii="Times New Roman" w:hAnsi="Times New Roman"/>
          <w:sz w:val="27"/>
          <w:szCs w:val="27"/>
          <w:lang w:val="ru-RU"/>
        </w:rPr>
        <w:t xml:space="preserve"> Республики Крым от 31.07.2014 N 38-ЗРК "Об особенностях регулирования имущественных и земельных отношений на территории Республики Крым" и Таблицы.</w:t>
      </w:r>
      <w:proofErr w:type="gramEnd"/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В случае отсутствия документов, указанных в абзацах втором-пятом настоящего пункта, установление категории земель и (или) вида разрешенного использования земельного участка осуществляется в соответствии с назначением зданий, расположенных на земельном участке, а при отсутствии зданий - категорией земель и (или) видом разрешенного использования общим для двух и более смежных земельных участков, а при их отсутствии - в соответствии с заявленной заинтересованным лицом целью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использования земельного участка. Цель использования земельного участка указывается как соответствующее разрешенное использование земельного участка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N 540.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Постановление об установлении категории земель и (или) вида разрешенного использования земельного участка в день его принятия подлежит направлению в </w:t>
      </w:r>
      <w:proofErr w:type="spellStart"/>
      <w:r w:rsidRPr="00022B28">
        <w:rPr>
          <w:rFonts w:ascii="Times New Roman" w:hAnsi="Times New Roman"/>
          <w:sz w:val="27"/>
          <w:szCs w:val="27"/>
          <w:lang w:val="ru-RU"/>
        </w:rPr>
        <w:t>Госкомрегистр</w:t>
      </w:r>
      <w:proofErr w:type="spellEnd"/>
      <w:r w:rsidRPr="00022B28">
        <w:rPr>
          <w:rFonts w:ascii="Times New Roman" w:hAnsi="Times New Roman"/>
          <w:sz w:val="27"/>
          <w:szCs w:val="27"/>
          <w:lang w:val="ru-RU"/>
        </w:rPr>
        <w:t>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При наличии оснований для отказа в рассмотрении заявления об отнесении земельного участка к категории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земель и (или) установлении вида разрешенного использования земельного участка, специалистом Администрации составляется проект постановления (распоряжения) Администрации об отказе в отнесении земельного участка к категории земель и (или) установлении вида разрешенного использования земельного участка. Максимальный срок выполнения данного действия составляет 5 рабочих дней с момента поступления заявления и документов.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Ответственный исполнитель передает согласованный проект постановления (распоряжения) распорядительного акта на подпись Главе. Максимальный срок выполнения данного действия составляет 2 рабочих дня с момента окончания предыдущего действия.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Подписанный уполномоченным лицом распорядительный акт ответственный исполнитель передает на регистрацию в ответственное структурное подразделение. Максимальный срок выполнения данного действия составляет 1 рабочий день с момента окончания предыдущего действия.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3.3.9. В случае наличия неустранимых замечаний осуществляется отказ в выполнении административного действия.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3.3.10.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3.3.11. Результатом административной процедуры является: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- издание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участка;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- мотивированный отказ в отнесении земельного участка к категории земель и (или) установлении вида разрешенного использования земельного участка.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3.3.12.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sz w:val="27"/>
          <w:szCs w:val="27"/>
          <w:lang w:val="ru-RU"/>
        </w:rPr>
        <w:t>3.4. Описание административной процедуры "Предоставление информации о ходе выполнения ходатайства (заявления)"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lastRenderedPageBreak/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заявителя.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при обращении заявителя лично, либо с использованием средств телефонной и почтовой связи.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3.4.3. Должностными лицами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3.4.4. Принятие решений данной административной процедурой не предусмотрено.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sz w:val="27"/>
          <w:szCs w:val="27"/>
          <w:lang w:val="ru-RU"/>
        </w:rPr>
        <w:t xml:space="preserve">3.5.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Межведомственные запросы направляются уполномоченным должностным лицом Администрации не позднее пяти рабочих дней </w:t>
      </w: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с даты регистрации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заявления в Администрации.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При предоставлении муниципальной услуги Администрацией осуществляется взаимодействие с государственным органом исполнительной власти по государственной регистрации и кадастру, органами </w:t>
      </w:r>
      <w:proofErr w:type="spellStart"/>
      <w:r w:rsidRPr="00022B28">
        <w:rPr>
          <w:rFonts w:ascii="Times New Roman" w:hAnsi="Times New Roman"/>
          <w:sz w:val="27"/>
          <w:szCs w:val="27"/>
          <w:lang w:val="ru-RU"/>
        </w:rPr>
        <w:t>санитарно</w:t>
      </w:r>
      <w:proofErr w:type="spellEnd"/>
      <w:r w:rsidRPr="00022B28">
        <w:rPr>
          <w:rFonts w:ascii="Times New Roman" w:hAnsi="Times New Roman"/>
          <w:sz w:val="27"/>
          <w:szCs w:val="27"/>
          <w:lang w:val="ru-RU"/>
        </w:rPr>
        <w:t xml:space="preserve">—эпидемиологического надзора, охраны объектов культурного наследия, экологии и природных ресурсов, градостроительства и архитектуры, органами местного самоуправления (и другими при необходимости) по вопросам: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- о соответствии испрашиваемого целевого назначения земельного участка утвержденным документам </w:t>
      </w:r>
      <w:proofErr w:type="spellStart"/>
      <w:r w:rsidRPr="00022B28">
        <w:rPr>
          <w:rFonts w:ascii="Times New Roman" w:hAnsi="Times New Roman"/>
          <w:sz w:val="27"/>
          <w:szCs w:val="27"/>
          <w:lang w:val="ru-RU"/>
        </w:rPr>
        <w:t>терпланирования</w:t>
      </w:r>
      <w:proofErr w:type="spellEnd"/>
      <w:r w:rsidRPr="00022B28">
        <w:rPr>
          <w:rFonts w:ascii="Times New Roman" w:hAnsi="Times New Roman"/>
          <w:sz w:val="27"/>
          <w:szCs w:val="27"/>
          <w:lang w:val="ru-RU"/>
        </w:rPr>
        <w:t xml:space="preserve">;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- землеустройства, земельного кадастра и государственной регистрации прав на земельный участок (земельные участки).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sz w:val="27"/>
          <w:szCs w:val="27"/>
          <w:lang w:val="ru-RU"/>
        </w:rPr>
        <w:t xml:space="preserve">3.6. Описание административной процедуры Получение заявителем результата предоставления муниципальной услуги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3.6.1. Основанием для начала административной процедуры является получение заявления и приложенных к нему дополнительных материалов, а также заключений организаций, участвующих в предоставлении муниципальной услуги.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3.6.2. Ответственное должностное лицо обеспечивает рассмотрение в установленный Административным регламентом срок документов, направление (при необходимости) запроса. Максимальный срок выполнения данного действия составляет 3 рабочих дня с момента поступления документов.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3.6.3. Должностными лицами Администрации, ответственными за выполнение административной процедуры, являются сотрудники Администрации, уполномоченные </w:t>
      </w:r>
      <w:r w:rsidRPr="00022B28">
        <w:rPr>
          <w:rFonts w:ascii="Times New Roman" w:hAnsi="Times New Roman"/>
          <w:sz w:val="27"/>
          <w:szCs w:val="27"/>
          <w:lang w:val="ru-RU"/>
        </w:rPr>
        <w:lastRenderedPageBreak/>
        <w:t xml:space="preserve">в соответствии с должностными регламентами.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3.6.4. Результатом административной процедуры является получение постановления (распоряжения) Администрации об отнесении земельного участка к категории земель и (или) установлении вида разрешенного использования земельного участка, либо мотивированный отказ в предоставлении услуги.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numPr>
          <w:ilvl w:val="0"/>
          <w:numId w:val="2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 xml:space="preserve">Формы </w:t>
      </w:r>
      <w:proofErr w:type="gramStart"/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контроля за</w:t>
      </w:r>
      <w:proofErr w:type="gramEnd"/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 xml:space="preserve"> исполнением Административного регламента </w:t>
      </w:r>
    </w:p>
    <w:p w:rsidR="007D1DB5" w:rsidRPr="00022B28" w:rsidRDefault="007D1DB5" w:rsidP="007D1DB5">
      <w:pPr>
        <w:widowControl w:val="0"/>
        <w:numPr>
          <w:ilvl w:val="1"/>
          <w:numId w:val="23"/>
        </w:numPr>
        <w:tabs>
          <w:tab w:val="clear" w:pos="1440"/>
          <w:tab w:val="num" w:pos="129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Текущий </w:t>
      </w: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контроль за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исполнением Административного регламента при предоставлении муниципальной услуги осуществляется Администрацией Криничненского сельского поселения. </w:t>
      </w:r>
    </w:p>
    <w:p w:rsidR="007D1DB5" w:rsidRPr="00022B28" w:rsidRDefault="007D1DB5" w:rsidP="007D1DB5">
      <w:pPr>
        <w:widowControl w:val="0"/>
        <w:numPr>
          <w:ilvl w:val="1"/>
          <w:numId w:val="24"/>
        </w:numPr>
        <w:tabs>
          <w:tab w:val="clear" w:pos="1440"/>
          <w:tab w:val="num" w:pos="12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Текущий </w:t>
      </w: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контроль за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 </w:t>
      </w:r>
    </w:p>
    <w:p w:rsidR="007D1DB5" w:rsidRPr="00022B28" w:rsidRDefault="007D1DB5" w:rsidP="007D1DB5">
      <w:pPr>
        <w:widowControl w:val="0"/>
        <w:numPr>
          <w:ilvl w:val="0"/>
          <w:numId w:val="25"/>
        </w:numPr>
        <w:tabs>
          <w:tab w:val="clear" w:pos="720"/>
          <w:tab w:val="num" w:pos="122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 </w:t>
      </w:r>
    </w:p>
    <w:p w:rsidR="007D1DB5" w:rsidRPr="00022B28" w:rsidRDefault="007D1DB5" w:rsidP="007D1DB5">
      <w:pPr>
        <w:widowControl w:val="0"/>
        <w:numPr>
          <w:ilvl w:val="0"/>
          <w:numId w:val="26"/>
        </w:numPr>
        <w:tabs>
          <w:tab w:val="clear" w:pos="720"/>
          <w:tab w:val="num" w:pos="1291"/>
          <w:tab w:val="num" w:pos="132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</w:t>
      </w:r>
      <w:bookmarkStart w:id="12" w:name="page15"/>
      <w:bookmarkEnd w:id="12"/>
      <w:r w:rsidRPr="00022B28">
        <w:rPr>
          <w:rFonts w:ascii="Times New Roman" w:hAnsi="Times New Roman"/>
          <w:sz w:val="27"/>
          <w:szCs w:val="27"/>
          <w:lang w:val="ru-RU"/>
        </w:rPr>
        <w:t xml:space="preserve"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</w:t>
      </w:r>
    </w:p>
    <w:p w:rsidR="007D1DB5" w:rsidRPr="00022B28" w:rsidRDefault="007D1DB5" w:rsidP="007D1DB5">
      <w:pPr>
        <w:widowControl w:val="0"/>
        <w:numPr>
          <w:ilvl w:val="0"/>
          <w:numId w:val="26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7D1DB5" w:rsidRPr="00022B28" w:rsidRDefault="007D1DB5" w:rsidP="007D1DB5">
      <w:pPr>
        <w:widowControl w:val="0"/>
        <w:numPr>
          <w:ilvl w:val="0"/>
          <w:numId w:val="26"/>
        </w:numPr>
        <w:tabs>
          <w:tab w:val="clear" w:pos="72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b/>
          <w:bCs/>
          <w:sz w:val="27"/>
          <w:szCs w:val="27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D1DB5" w:rsidRPr="00022B28" w:rsidRDefault="007D1DB5" w:rsidP="007D1DB5">
      <w:pPr>
        <w:widowControl w:val="0"/>
        <w:numPr>
          <w:ilvl w:val="2"/>
          <w:numId w:val="27"/>
        </w:numPr>
        <w:tabs>
          <w:tab w:val="clear" w:pos="216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Заявитель имеет право обратиться с </w:t>
      </w: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жалобой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в том числе в следующих случаях: </w:t>
      </w:r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нарушение срока регистрации заявления о предоставлении муниципальной услуги; </w:t>
      </w:r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нарушение срока предоставления муниципальной услуги; </w:t>
      </w:r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6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затребование с заявителя при предоставлении муниципальной услуги платы, не </w:t>
      </w:r>
      <w:r w:rsidRPr="00022B28">
        <w:rPr>
          <w:rFonts w:ascii="Times New Roman" w:hAnsi="Times New Roman"/>
          <w:sz w:val="27"/>
          <w:szCs w:val="27"/>
          <w:lang w:val="ru-RU"/>
        </w:rPr>
        <w:lastRenderedPageBreak/>
        <w:t xml:space="preserve">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</w:r>
      <w:proofErr w:type="gramEnd"/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5.2. Жалоба подается в письменной форме на бумажном носителе, в электронной форме: </w:t>
      </w:r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главе Администрации на решения, действия (бездействие) ответственного исполнителя.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5.3. Жалоба должна содержать: </w:t>
      </w:r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 </w:t>
      </w:r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bookmarkStart w:id="13" w:name="page17"/>
      <w:bookmarkEnd w:id="13"/>
    </w:p>
    <w:p w:rsidR="007D1DB5" w:rsidRPr="00022B28" w:rsidRDefault="007D1DB5" w:rsidP="007D1DB5">
      <w:pPr>
        <w:widowControl w:val="0"/>
        <w:numPr>
          <w:ilvl w:val="1"/>
          <w:numId w:val="27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1DB5" w:rsidRPr="00022B28" w:rsidRDefault="007D1DB5" w:rsidP="007D1DB5">
      <w:pPr>
        <w:widowControl w:val="0"/>
        <w:numPr>
          <w:ilvl w:val="0"/>
          <w:numId w:val="28"/>
        </w:numPr>
        <w:tabs>
          <w:tab w:val="clear" w:pos="720"/>
          <w:tab w:val="num" w:pos="194"/>
          <w:tab w:val="num" w:pos="127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 </w:t>
      </w:r>
      <w:proofErr w:type="gramEnd"/>
    </w:p>
    <w:p w:rsidR="007D1DB5" w:rsidRPr="00022B28" w:rsidRDefault="007D1DB5" w:rsidP="007D1DB5">
      <w:pPr>
        <w:widowControl w:val="0"/>
        <w:numPr>
          <w:ilvl w:val="1"/>
          <w:numId w:val="29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По результатам рассмотрения жалобы Администрация принимает одно из следующих решений: 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- отказывает в удовлетворении жалобы. </w:t>
      </w:r>
    </w:p>
    <w:p w:rsidR="007D1DB5" w:rsidRPr="00022B28" w:rsidRDefault="007D1DB5" w:rsidP="007D1DB5">
      <w:pPr>
        <w:widowControl w:val="0"/>
        <w:numPr>
          <w:ilvl w:val="1"/>
          <w:numId w:val="29"/>
        </w:numPr>
        <w:tabs>
          <w:tab w:val="clear" w:pos="1440"/>
          <w:tab w:val="num" w:pos="115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lastRenderedPageBreak/>
        <w:t xml:space="preserve"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D1DB5" w:rsidRPr="00022B28" w:rsidRDefault="007D1DB5" w:rsidP="007D1DB5">
      <w:pPr>
        <w:widowControl w:val="0"/>
        <w:numPr>
          <w:ilvl w:val="1"/>
          <w:numId w:val="29"/>
        </w:numPr>
        <w:tabs>
          <w:tab w:val="clear" w:pos="1440"/>
          <w:tab w:val="num" w:pos="124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В случае установления в ходе или по результатам </w:t>
      </w: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 xml:space="preserve">Председатель Криничненского </w:t>
      </w:r>
      <w:proofErr w:type="gramStart"/>
      <w:r w:rsidRPr="00022B28">
        <w:rPr>
          <w:rFonts w:ascii="Times New Roman" w:hAnsi="Times New Roman"/>
          <w:sz w:val="27"/>
          <w:szCs w:val="27"/>
          <w:lang w:val="ru-RU"/>
        </w:rPr>
        <w:t>сельского</w:t>
      </w:r>
      <w:proofErr w:type="gramEnd"/>
      <w:r w:rsidRPr="00022B28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совета - глава Администрации</w:t>
      </w:r>
    </w:p>
    <w:p w:rsidR="007D1DB5" w:rsidRPr="00022B28" w:rsidRDefault="007D1DB5" w:rsidP="007D1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7"/>
          <w:szCs w:val="27"/>
          <w:lang w:val="ru-RU"/>
        </w:rPr>
      </w:pPr>
    </w:p>
    <w:p w:rsidR="007D1DB5" w:rsidRPr="00022B28" w:rsidRDefault="007D1DB5" w:rsidP="007D1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022B28">
        <w:rPr>
          <w:rFonts w:ascii="Times New Roman" w:hAnsi="Times New Roman"/>
          <w:sz w:val="27"/>
          <w:szCs w:val="27"/>
          <w:lang w:val="ru-RU"/>
        </w:rPr>
        <w:t>Криничненского сельского поселения</w:t>
      </w:r>
      <w:r w:rsidRPr="00022B28">
        <w:rPr>
          <w:rFonts w:ascii="Times New Roman" w:hAnsi="Times New Roman"/>
          <w:sz w:val="27"/>
          <w:szCs w:val="27"/>
          <w:lang w:val="ru-RU"/>
        </w:rPr>
        <w:tab/>
      </w:r>
      <w:r w:rsidRPr="00022B28">
        <w:rPr>
          <w:rFonts w:ascii="Times New Roman" w:hAnsi="Times New Roman"/>
          <w:sz w:val="27"/>
          <w:szCs w:val="27"/>
          <w:lang w:val="ru-RU"/>
        </w:rPr>
        <w:tab/>
      </w:r>
      <w:r w:rsidRPr="00022B28">
        <w:rPr>
          <w:rFonts w:ascii="Times New Roman" w:hAnsi="Times New Roman"/>
          <w:sz w:val="27"/>
          <w:szCs w:val="27"/>
          <w:lang w:val="ru-RU"/>
        </w:rPr>
        <w:tab/>
      </w:r>
      <w:r w:rsidRPr="00022B28">
        <w:rPr>
          <w:rFonts w:ascii="Times New Roman" w:hAnsi="Times New Roman"/>
          <w:sz w:val="27"/>
          <w:szCs w:val="27"/>
          <w:lang w:val="ru-RU"/>
        </w:rPr>
        <w:tab/>
      </w:r>
      <w:r w:rsidRPr="00022B28">
        <w:rPr>
          <w:rFonts w:ascii="Times New Roman" w:hAnsi="Times New Roman"/>
          <w:sz w:val="27"/>
          <w:szCs w:val="27"/>
          <w:lang w:val="ru-RU"/>
        </w:rPr>
        <w:tab/>
        <w:t>Е.П. Щербенев</w:t>
      </w:r>
    </w:p>
    <w:p w:rsidR="007D1DB5" w:rsidRPr="00361F9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D1DB5" w:rsidRPr="00361F91" w:rsidSect="00CC2A4A">
          <w:pgSz w:w="11899" w:h="16800"/>
          <w:pgMar w:top="709" w:right="560" w:bottom="709" w:left="1134" w:header="720" w:footer="720" w:gutter="0"/>
          <w:cols w:space="720" w:equalWidth="0">
            <w:col w:w="10206"/>
          </w:cols>
          <w:noEndnote/>
        </w:sectPr>
      </w:pPr>
      <w:r w:rsidRPr="00361F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1DB5" w:rsidRPr="00361F9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rPr>
          <w:rFonts w:ascii="Times New Roman" w:hAnsi="Times New Roman"/>
          <w:i/>
          <w:sz w:val="28"/>
          <w:szCs w:val="24"/>
          <w:lang w:val="ru-RU"/>
        </w:rPr>
      </w:pPr>
      <w:bookmarkStart w:id="14" w:name="page19"/>
      <w:bookmarkEnd w:id="14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>Приложение № 1 к Административному регламенту «Отнесение земельного участка к категории земель и (или) установление вида разрешенного использования земельного участка»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61F91">
        <w:rPr>
          <w:rFonts w:ascii="Times New Roman" w:hAnsi="Times New Roman"/>
          <w:b/>
          <w:bCs/>
          <w:sz w:val="28"/>
          <w:szCs w:val="24"/>
          <w:lang w:val="ru-RU"/>
        </w:rPr>
        <w:t xml:space="preserve">Контактная информация </w: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361F91">
        <w:rPr>
          <w:rFonts w:ascii="Times New Roman" w:hAnsi="Times New Roman"/>
          <w:b/>
          <w:bCs/>
          <w:sz w:val="28"/>
          <w:szCs w:val="24"/>
          <w:lang w:val="ru-RU"/>
        </w:rPr>
        <w:t>Общая информация Администрации Криничненского сельского поселения</w:t>
      </w:r>
    </w:p>
    <w:p w:rsidR="007D1DB5" w:rsidRPr="00361F9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8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368"/>
        <w:gridCol w:w="1700"/>
        <w:gridCol w:w="3587"/>
      </w:tblGrid>
      <w:tr w:rsidR="007D1DB5" w:rsidRPr="00522AEF" w:rsidTr="00F1172D">
        <w:trPr>
          <w:trHeight w:val="278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  <w:p w:rsidR="007D1DB5" w:rsidRPr="00361F91" w:rsidRDefault="007D1DB5" w:rsidP="00F1172D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2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DB5" w:rsidRPr="00361F91" w:rsidRDefault="007D1DB5" w:rsidP="00F1172D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D1DB5" w:rsidRPr="00361F91" w:rsidTr="00F1172D">
        <w:trPr>
          <w:trHeight w:val="851"/>
        </w:trPr>
        <w:tc>
          <w:tcPr>
            <w:tcW w:w="49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1DB5" w:rsidRPr="00361F91" w:rsidRDefault="007D1DB5" w:rsidP="00F1172D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297943, Белогорский район, с. Криничное, ул. </w:t>
            </w:r>
            <w:proofErr w:type="gramStart"/>
            <w:r w:rsidRPr="006A642C">
              <w:rPr>
                <w:rFonts w:ascii="Times New Roman" w:hAnsi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6A642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61F91">
              <w:rPr>
                <w:rFonts w:ascii="Times New Roman" w:hAnsi="Times New Roman"/>
                <w:sz w:val="28"/>
                <w:szCs w:val="28"/>
              </w:rPr>
              <w:t xml:space="preserve"> д. 41,</w:t>
            </w:r>
          </w:p>
          <w:p w:rsidR="007D1DB5" w:rsidRPr="00361F91" w:rsidRDefault="007D1DB5" w:rsidP="00F1172D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D1DB5" w:rsidRPr="00361F91" w:rsidTr="00F1172D">
        <w:trPr>
          <w:trHeight w:val="997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6A642C" w:rsidRDefault="007D1DB5" w:rsidP="00F1172D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642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Фактический адрес месторасположения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</w:rPr>
              <w:t xml:space="preserve">297943, Белогорский район, с. Криничное, ул. </w:t>
            </w:r>
            <w:proofErr w:type="gramStart"/>
            <w:r w:rsidRPr="00361F91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361F91">
              <w:rPr>
                <w:rFonts w:ascii="Times New Roman" w:hAnsi="Times New Roman"/>
                <w:sz w:val="28"/>
                <w:szCs w:val="28"/>
              </w:rPr>
              <w:t>, д. 41,</w:t>
            </w:r>
          </w:p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1DB5" w:rsidRPr="00361F91" w:rsidTr="00F1172D">
        <w:trPr>
          <w:trHeight w:val="89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Адрес электронной почты для направления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91">
              <w:rPr>
                <w:rFonts w:ascii="Times New Roman" w:hAnsi="Times New Roman"/>
                <w:sz w:val="28"/>
                <w:szCs w:val="28"/>
              </w:rPr>
              <w:t xml:space="preserve">e-mail: </w:t>
            </w:r>
            <w:hyperlink r:id="rId18" w:history="1">
              <w:r w:rsidRPr="00361F91">
                <w:rPr>
                  <w:rStyle w:val="a5"/>
                  <w:rFonts w:ascii="Times New Roman" w:hAnsi="Times New Roman"/>
                  <w:color w:val="0000FF" w:themeColor="hyperlink"/>
                  <w:sz w:val="28"/>
                  <w:szCs w:val="28"/>
                </w:rPr>
                <w:t>sovet.krinichka@mail.ru</w:t>
              </w:r>
            </w:hyperlink>
          </w:p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D1DB5" w:rsidRPr="00361F91" w:rsidTr="00F1172D">
        <w:trPr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131928" w:rsidRDefault="007D1DB5" w:rsidP="00F1172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131928" w:rsidRDefault="007D1DB5" w:rsidP="00F1172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hAnsi="Times New Roman"/>
                <w:sz w:val="28"/>
                <w:szCs w:val="28"/>
                <w:lang w:val="ru-RU"/>
              </w:rPr>
              <w:t>(06559)9-23-06, 9-35-31</w:t>
            </w:r>
          </w:p>
        </w:tc>
      </w:tr>
      <w:tr w:rsidR="007D1DB5" w:rsidRPr="00361F91" w:rsidTr="00F1172D">
        <w:trPr>
          <w:trHeight w:val="6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1319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Официальный  сайт  в сети Интернет  (если имеется)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28">
              <w:rPr>
                <w:rFonts w:ascii="Times New Roman" w:hAnsi="Times New Roman"/>
                <w:sz w:val="28"/>
                <w:szCs w:val="28"/>
              </w:rPr>
              <w:t>http://криничное-адм.рф/</w:t>
            </w:r>
          </w:p>
        </w:tc>
      </w:tr>
      <w:tr w:rsidR="007D1DB5" w:rsidRPr="00131928" w:rsidTr="00F1172D">
        <w:trPr>
          <w:trHeight w:val="60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131928" w:rsidRDefault="007D1DB5" w:rsidP="00F1172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ФИО и должность руководителя органа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131928" w:rsidRDefault="007D1DB5" w:rsidP="00F1172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Щербенев Евгений Павлович</w:t>
            </w:r>
          </w:p>
        </w:tc>
      </w:tr>
      <w:tr w:rsidR="007D1DB5" w:rsidRPr="00131928" w:rsidTr="00F1172D">
        <w:trPr>
          <w:trHeight w:val="103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ФИО </w:t>
            </w:r>
            <w:proofErr w:type="gramStart"/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ответственного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предоставление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131928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муниципальной услуги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Хохлов Александр Владимирович</w:t>
            </w:r>
          </w:p>
        </w:tc>
      </w:tr>
      <w:tr w:rsidR="007D1DB5" w:rsidRPr="00522AEF" w:rsidTr="00F1172D">
        <w:trPr>
          <w:trHeight w:val="541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График работы Администрации Криничненского сельского поселения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gramStart"/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  <w:proofErr w:type="gramEnd"/>
          </w:p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  <w:lang w:val="ru-RU"/>
              </w:rPr>
              <w:t>Часы приема граждан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75B28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361F91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с 8-00ч </w:t>
            </w:r>
            <w:proofErr w:type="spellStart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proofErr w:type="spellEnd"/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 xml:space="preserve"> 17-00ч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361F91">
              <w:rPr>
                <w:rFonts w:ascii="Times New Roman" w:eastAsiaTheme="minorEastAsia" w:hAnsi="Times New Roman"/>
                <w:sz w:val="28"/>
                <w:szCs w:val="28"/>
              </w:rPr>
              <w:t>(12-00-13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-00)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выходной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7D1DB5" w:rsidRPr="00361F91" w:rsidTr="00F1172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Pr="00575B28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выходной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B5" w:rsidRDefault="007D1DB5" w:rsidP="00F117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</w:tbl>
    <w:p w:rsidR="007D1DB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1DB5" w:rsidSect="00885E41">
          <w:pgSz w:w="11899" w:h="16800"/>
          <w:pgMar w:top="567" w:right="460" w:bottom="851" w:left="1276" w:header="720" w:footer="720" w:gutter="0"/>
          <w:cols w:space="720" w:equalWidth="0">
            <w:col w:w="10164"/>
          </w:cols>
          <w:noEndnote/>
        </w:sectPr>
      </w:pPr>
    </w:p>
    <w:p w:rsidR="007D1DB5" w:rsidRPr="00361F9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i/>
          <w:sz w:val="28"/>
          <w:szCs w:val="24"/>
          <w:lang w:val="ru-RU"/>
        </w:rPr>
      </w:pPr>
      <w:bookmarkStart w:id="15" w:name="page21"/>
      <w:bookmarkEnd w:id="15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/>
          <w:sz w:val="24"/>
          <w:lang w:val="ru-RU"/>
        </w:rPr>
        <w:t>2</w:t>
      </w:r>
      <w:r w:rsidRPr="00361F91">
        <w:rPr>
          <w:rFonts w:ascii="Times New Roman" w:hAnsi="Times New Roman"/>
          <w:bCs/>
          <w:i/>
          <w:sz w:val="24"/>
          <w:lang w:val="ru-RU"/>
        </w:rPr>
        <w:t xml:space="preserve"> к Административному регламенту «Отнесение земельного участка к категории земель и (или) установление вида разрешенного использования земельного участка»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885E4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2"/>
        <w:jc w:val="center"/>
        <w:rPr>
          <w:rFonts w:ascii="Times New Roman" w:hAnsi="Times New Roman"/>
          <w:sz w:val="32"/>
          <w:szCs w:val="24"/>
          <w:lang w:val="ru-RU"/>
        </w:rPr>
      </w:pPr>
      <w:r w:rsidRPr="00885E41">
        <w:rPr>
          <w:rFonts w:ascii="Times New Roman" w:hAnsi="Times New Roman"/>
          <w:b/>
          <w:bCs/>
          <w:sz w:val="28"/>
          <w:szCs w:val="23"/>
          <w:lang w:val="ru-RU"/>
        </w:rPr>
        <w:t>Блок-схема предоставления муниципальной услуги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E3577F4" wp14:editId="24479B84">
                <wp:simplePos x="0" y="0"/>
                <wp:positionH relativeFrom="column">
                  <wp:posOffset>1826895</wp:posOffset>
                </wp:positionH>
                <wp:positionV relativeFrom="paragraph">
                  <wp:posOffset>181610</wp:posOffset>
                </wp:positionV>
                <wp:extent cx="309308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4.3pt" to="38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lC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A25E28E" wp14:editId="4A7145FD">
                <wp:simplePos x="0" y="0"/>
                <wp:positionH relativeFrom="column">
                  <wp:posOffset>1830070</wp:posOffset>
                </wp:positionH>
                <wp:positionV relativeFrom="paragraph">
                  <wp:posOffset>178435</wp:posOffset>
                </wp:positionV>
                <wp:extent cx="0" cy="53975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14.05pt" to="144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Bz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" o:allowincell="f" strokeweight=".16931mm"/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96E408" wp14:editId="15B7010B">
                <wp:simplePos x="0" y="0"/>
                <wp:positionH relativeFrom="column">
                  <wp:posOffset>4916805</wp:posOffset>
                </wp:positionH>
                <wp:positionV relativeFrom="paragraph">
                  <wp:posOffset>178435</wp:posOffset>
                </wp:positionV>
                <wp:extent cx="0" cy="53975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5pt,14.05pt" to="387.1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o7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" o:allowincell="f" strokeweight=".48pt"/>
            </w:pict>
          </mc:Fallback>
        </mc:AlternateContent>
      </w:r>
    </w:p>
    <w:p w:rsidR="007D1DB5" w:rsidRPr="00F3033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260" w:right="2280"/>
        <w:jc w:val="center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3"/>
          <w:szCs w:val="23"/>
          <w:lang w:val="ru-RU"/>
        </w:rPr>
        <w:t>Начало предоставления муниципальной услуги:</w:t>
      </w: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F30335">
        <w:rPr>
          <w:rFonts w:ascii="Times New Roman" w:hAnsi="Times New Roman"/>
          <w:sz w:val="23"/>
          <w:szCs w:val="23"/>
          <w:lang w:val="ru-RU"/>
        </w:rPr>
        <w:t>обращение заявителя в Администрацию сельского поселения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AFB979" wp14:editId="786B0C74">
                <wp:simplePos x="0" y="0"/>
                <wp:positionH relativeFrom="column">
                  <wp:posOffset>1826895</wp:posOffset>
                </wp:positionH>
                <wp:positionV relativeFrom="paragraph">
                  <wp:posOffset>10795</wp:posOffset>
                </wp:positionV>
                <wp:extent cx="30930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.85pt" to="387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u9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" o:allowincell="f" strokeweight=".48pt"/>
            </w:pict>
          </mc:Fallback>
        </mc:AlternateContent>
      </w:r>
    </w:p>
    <w:p w:rsidR="007D1DB5" w:rsidRPr="00F30335" w:rsidRDefault="007D1DB5" w:rsidP="007D1DB5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Да</w:t>
      </w:r>
      <w:proofErr w:type="gramStart"/>
      <w:r w:rsidRPr="00F30335">
        <w:rPr>
          <w:rFonts w:ascii="Times New Roman" w:hAnsi="Times New Roman"/>
          <w:sz w:val="24"/>
          <w:szCs w:val="24"/>
          <w:lang w:val="ru-RU"/>
        </w:rPr>
        <w:tab/>
        <w:t>Н</w:t>
      </w:r>
      <w:proofErr w:type="gramEnd"/>
      <w:r w:rsidRPr="00F30335">
        <w:rPr>
          <w:rFonts w:ascii="Times New Roman" w:hAnsi="Times New Roman"/>
          <w:sz w:val="24"/>
          <w:szCs w:val="24"/>
          <w:lang w:val="ru-RU"/>
        </w:rPr>
        <w:t>ет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 wp14:anchorId="3DC9B281" wp14:editId="7DD1DC25">
            <wp:simplePos x="0" y="0"/>
            <wp:positionH relativeFrom="column">
              <wp:posOffset>-69850</wp:posOffset>
            </wp:positionH>
            <wp:positionV relativeFrom="paragraph">
              <wp:posOffset>6350</wp:posOffset>
            </wp:positionV>
            <wp:extent cx="6303645" cy="3354705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35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DB5" w:rsidRPr="00F3033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940" w:right="2840" w:hanging="115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3"/>
          <w:szCs w:val="23"/>
          <w:lang w:val="ru-RU"/>
        </w:rPr>
        <w:t>Предоставление документов, удостоверяющих личность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885E41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>Исполнение муниципальной услуги:</w:t>
      </w:r>
    </w:p>
    <w:p w:rsidR="007D1DB5" w:rsidRPr="00885E41" w:rsidRDefault="007D1DB5" w:rsidP="007D1DB5">
      <w:pPr>
        <w:widowControl w:val="0"/>
        <w:numPr>
          <w:ilvl w:val="0"/>
          <w:numId w:val="3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 xml:space="preserve">регистрация заявления; </w:t>
      </w:r>
    </w:p>
    <w:p w:rsidR="007D1DB5" w:rsidRDefault="007D1DB5" w:rsidP="007D1DB5">
      <w:pPr>
        <w:widowControl w:val="0"/>
        <w:numPr>
          <w:ilvl w:val="0"/>
          <w:numId w:val="3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</w:rPr>
      </w:pPr>
      <w:r w:rsidRPr="00885E41">
        <w:rPr>
          <w:rFonts w:ascii="Times New Roman" w:hAnsi="Times New Roman"/>
          <w:sz w:val="24"/>
          <w:szCs w:val="24"/>
          <w:lang w:val="ru-RU"/>
        </w:rPr>
        <w:t>рассмотрение принятых документов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58" w:lineRule="exact"/>
        <w:ind w:right="3259"/>
        <w:rPr>
          <w:rFonts w:ascii="Times New Roman" w:hAnsi="Times New Roman"/>
          <w:sz w:val="24"/>
          <w:szCs w:val="24"/>
        </w:rPr>
      </w:pPr>
    </w:p>
    <w:p w:rsidR="007D1DB5" w:rsidRPr="00F30335" w:rsidRDefault="007D1DB5" w:rsidP="007D1DB5">
      <w:pPr>
        <w:widowControl w:val="0"/>
        <w:numPr>
          <w:ilvl w:val="0"/>
          <w:numId w:val="30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 xml:space="preserve">подготовка постановления администрации сельского поселения об отнесении земельного участка к категории земель и (или) 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18" w:lineRule="exact"/>
        <w:ind w:right="3259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0335">
        <w:rPr>
          <w:rFonts w:ascii="Times New Roman" w:hAnsi="Times New Roman"/>
          <w:sz w:val="24"/>
          <w:szCs w:val="24"/>
          <w:lang w:val="ru-RU"/>
        </w:rPr>
        <w:t>установлении</w:t>
      </w:r>
      <w:proofErr w:type="gramEnd"/>
      <w:r w:rsidRPr="00F30335">
        <w:rPr>
          <w:rFonts w:ascii="Times New Roman" w:hAnsi="Times New Roman"/>
          <w:sz w:val="24"/>
          <w:szCs w:val="24"/>
          <w:lang w:val="ru-RU"/>
        </w:rPr>
        <w:t xml:space="preserve">  вида    разрешенного  использования  земельного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участка;</w:t>
      </w:r>
    </w:p>
    <w:p w:rsidR="007D1DB5" w:rsidRPr="00F30335" w:rsidRDefault="007D1DB5" w:rsidP="007D1DB5">
      <w:pPr>
        <w:widowControl w:val="0"/>
        <w:numPr>
          <w:ilvl w:val="0"/>
          <w:numId w:val="3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 xml:space="preserve">уведомление заявителя о результате муниципальной услуги; 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58" w:lineRule="exact"/>
        <w:ind w:right="3259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numPr>
          <w:ilvl w:val="0"/>
          <w:numId w:val="31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29" w:lineRule="auto"/>
        <w:ind w:left="0" w:right="32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передача заявителю постановления администрации сельского поселения об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0335">
        <w:rPr>
          <w:rFonts w:ascii="Times New Roman" w:hAnsi="Times New Roman"/>
          <w:sz w:val="24"/>
          <w:szCs w:val="24"/>
          <w:lang w:val="ru-RU"/>
        </w:rPr>
        <w:t xml:space="preserve">отнесении земельного участка к категории земель и (или) установлении вида разрешенного использования земельного участка, либо мотивированного отказа в предоставлении муниципальной услуги. </w:t>
      </w: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1240" wp14:editId="6456D09A">
                <wp:simplePos x="0" y="0"/>
                <wp:positionH relativeFrom="column">
                  <wp:posOffset>1980565</wp:posOffset>
                </wp:positionH>
                <wp:positionV relativeFrom="paragraph">
                  <wp:posOffset>16510</wp:posOffset>
                </wp:positionV>
                <wp:extent cx="0" cy="145796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55.95pt;margin-top:1.3pt;width:0;height:1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RZ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D9C5A" wp14:editId="60B424ED">
                <wp:simplePos x="0" y="0"/>
                <wp:positionH relativeFrom="column">
                  <wp:posOffset>4399915</wp:posOffset>
                </wp:positionH>
                <wp:positionV relativeFrom="paragraph">
                  <wp:posOffset>16510</wp:posOffset>
                </wp:positionV>
                <wp:extent cx="2105025" cy="154368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DB5" w:rsidRPr="00CA6CE9" w:rsidRDefault="007D1DB5" w:rsidP="007D1DB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 w:rsidRPr="00CA6CE9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 лицо уведомляет заявителя о наличии препятствий для предоставления услуги, объясняет заявителю содержание выявленных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6.45pt;margin-top:1.3pt;width:165.7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">
                <v:textbox>
                  <w:txbxContent>
                    <w:p w:rsidR="007D1DB5" w:rsidRPr="00CA6CE9" w:rsidRDefault="007D1DB5" w:rsidP="007D1DB5">
                      <w:pPr>
                        <w:jc w:val="both"/>
                        <w:rPr>
                          <w:rFonts w:ascii="Times New Roman" w:hAnsi="Times New Roman"/>
                          <w:sz w:val="24"/>
                          <w:lang w:val="ru-RU"/>
                        </w:rPr>
                      </w:pPr>
                      <w:r w:rsidRPr="00CA6CE9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Должностное лицо уведомляет заявителя о наличии препятствий для предоставления услуги, объясняет заявителю содержание выявленных недостатков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9783A" wp14:editId="72864AFE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4476750" cy="137160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DB5" w:rsidRPr="00CA6CE9" w:rsidRDefault="007D1DB5" w:rsidP="007D1DB5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Окончание исполнений муниципальной услуги: выдача Постановления администрации Криничненского сельского поселения об отнесении земельного участка к категории земель и (или) установлении вида разрешенного использования земельного участка либо мотивированного отказа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-5.5pt;margin-top:2.85pt;width:352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">
                <v:textbox>
                  <w:txbxContent>
                    <w:p w:rsidR="007D1DB5" w:rsidRPr="00CA6CE9" w:rsidRDefault="007D1DB5" w:rsidP="007D1DB5">
                      <w:pPr>
                        <w:jc w:val="both"/>
                        <w:rPr>
                          <w:rFonts w:ascii="Times New Roman" w:hAnsi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Окончание исполнений муниципальной услуги: выдача Постановления администрации Криничненского сельского поселения об отнесении земельного участка к категории земель и (или) установлении вида разрешенного использования земельного участка либо мотивированного отказа в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4F7F147" wp14:editId="56F00623">
                <wp:simplePos x="0" y="0"/>
                <wp:positionH relativeFrom="column">
                  <wp:posOffset>4342130</wp:posOffset>
                </wp:positionH>
                <wp:positionV relativeFrom="paragraph">
                  <wp:posOffset>193675</wp:posOffset>
                </wp:positionV>
                <wp:extent cx="184785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5.25pt" to="487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DE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" o:allowincell="f" strokeweight=".48pt"/>
            </w:pict>
          </mc:Fallback>
        </mc:AlternateContent>
      </w:r>
    </w:p>
    <w:p w:rsidR="007D1DB5" w:rsidRPr="00680F80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D1DB5" w:rsidRPr="00680F80" w:rsidSect="00885E41">
          <w:pgSz w:w="11899" w:h="16800"/>
          <w:pgMar w:top="709" w:right="560" w:bottom="567" w:left="1276" w:header="720" w:footer="720" w:gutter="0"/>
          <w:cols w:space="720" w:equalWidth="0">
            <w:col w:w="10064"/>
          </w:cols>
          <w:noEndnote/>
        </w:sect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1284248" wp14:editId="1083AEA2">
                <wp:simplePos x="0" y="0"/>
                <wp:positionH relativeFrom="column">
                  <wp:posOffset>-69850</wp:posOffset>
                </wp:positionH>
                <wp:positionV relativeFrom="paragraph">
                  <wp:posOffset>10795</wp:posOffset>
                </wp:positionV>
                <wp:extent cx="4417695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85pt" to="34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do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" o:allowincell="f" strokeweight=".48pt"/>
            </w:pict>
          </mc:Fallback>
        </mc:AlternateContent>
      </w:r>
    </w:p>
    <w:p w:rsidR="007D1DB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bCs/>
          <w:i/>
          <w:sz w:val="24"/>
          <w:lang w:val="ru-RU"/>
        </w:rPr>
      </w:pPr>
      <w:bookmarkStart w:id="16" w:name="page23"/>
      <w:bookmarkEnd w:id="16"/>
      <w:r w:rsidRPr="00361F91">
        <w:rPr>
          <w:rFonts w:ascii="Times New Roman" w:hAnsi="Times New Roman"/>
          <w:bCs/>
          <w:i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/>
          <w:sz w:val="24"/>
          <w:lang w:val="ru-RU"/>
        </w:rPr>
        <w:t>3</w:t>
      </w:r>
      <w:r w:rsidRPr="00361F91">
        <w:rPr>
          <w:rFonts w:ascii="Times New Roman" w:hAnsi="Times New Roman"/>
          <w:bCs/>
          <w:i/>
          <w:sz w:val="24"/>
          <w:lang w:val="ru-RU"/>
        </w:rPr>
        <w:t xml:space="preserve"> к Административному регламенту «Отнесение земельного участка к категории земель и (или) установление вида разрешенного использования земельного участка»</w:t>
      </w:r>
    </w:p>
    <w:p w:rsidR="007D1DB5" w:rsidRPr="00361F91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jc w:val="both"/>
        <w:rPr>
          <w:rFonts w:ascii="Times New Roman" w:hAnsi="Times New Roman"/>
          <w:i/>
          <w:sz w:val="28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Председателю Криничненского сельского  совета-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 xml:space="preserve">главе администрации Криничненского </w:t>
      </w:r>
      <w:proofErr w:type="gramStart"/>
      <w:r w:rsidRPr="00CD653E">
        <w:rPr>
          <w:rFonts w:ascii="Times New Roman" w:hAnsi="Times New Roman"/>
          <w:b/>
          <w:sz w:val="24"/>
          <w:lang w:val="ru-RU"/>
        </w:rPr>
        <w:t>сельского</w:t>
      </w:r>
      <w:proofErr w:type="gramEnd"/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поселения Щербеневу Е.П.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от ________________________________________</w:t>
      </w:r>
      <w:r>
        <w:rPr>
          <w:rFonts w:ascii="Times New Roman" w:hAnsi="Times New Roman"/>
          <w:b/>
          <w:sz w:val="24"/>
          <w:lang w:val="ru-RU"/>
        </w:rPr>
        <w:t>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 xml:space="preserve"> ( </w:t>
      </w:r>
      <w:proofErr w:type="spellStart"/>
      <w:r w:rsidRPr="00CD653E">
        <w:rPr>
          <w:rFonts w:ascii="Times New Roman" w:hAnsi="Times New Roman"/>
          <w:b/>
          <w:sz w:val="24"/>
          <w:lang w:val="ru-RU"/>
        </w:rPr>
        <w:t>ф.и.о.</w:t>
      </w:r>
      <w:proofErr w:type="spellEnd"/>
      <w:r w:rsidRPr="00CD653E">
        <w:rPr>
          <w:rFonts w:ascii="Times New Roman" w:hAnsi="Times New Roman"/>
          <w:b/>
          <w:sz w:val="24"/>
          <w:lang w:val="ru-RU"/>
        </w:rPr>
        <w:t xml:space="preserve"> гражданина, число, месяц, год рождения)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Адрес регистраци</w:t>
      </w:r>
      <w:r>
        <w:rPr>
          <w:rFonts w:ascii="Times New Roman" w:hAnsi="Times New Roman"/>
          <w:b/>
          <w:sz w:val="24"/>
          <w:lang w:val="ru-RU"/>
        </w:rPr>
        <w:t>и:_____________________________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_______________________________________________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_______________________________________________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Паспорт: серия________ №_____</w:t>
      </w:r>
      <w:r>
        <w:rPr>
          <w:rFonts w:ascii="Times New Roman" w:hAnsi="Times New Roman"/>
          <w:b/>
          <w:sz w:val="24"/>
          <w:lang w:val="ru-RU"/>
        </w:rPr>
        <w:t>_________________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от ____________</w:t>
      </w:r>
      <w:r w:rsidRPr="00CD653E">
        <w:rPr>
          <w:rFonts w:ascii="Times New Roman" w:hAnsi="Times New Roman"/>
          <w:b/>
          <w:sz w:val="24"/>
          <w:lang w:val="ru-RU"/>
        </w:rPr>
        <w:t xml:space="preserve"> код подразделения______________</w:t>
      </w:r>
    </w:p>
    <w:p w:rsidR="007D1DB5" w:rsidRPr="00CD653E" w:rsidRDefault="007D1DB5" w:rsidP="007D1DB5">
      <w:pPr>
        <w:pStyle w:val="a6"/>
        <w:ind w:left="3969"/>
        <w:jc w:val="both"/>
        <w:rPr>
          <w:rFonts w:ascii="Times New Roman" w:hAnsi="Times New Roman"/>
          <w:b/>
          <w:sz w:val="24"/>
          <w:lang w:val="ru-RU"/>
        </w:rPr>
      </w:pPr>
      <w:r w:rsidRPr="00CD653E">
        <w:rPr>
          <w:rFonts w:ascii="Times New Roman" w:hAnsi="Times New Roman"/>
          <w:b/>
          <w:sz w:val="24"/>
          <w:lang w:val="ru-RU"/>
        </w:rPr>
        <w:t>Контактный теле</w:t>
      </w:r>
      <w:r>
        <w:rPr>
          <w:rFonts w:ascii="Times New Roman" w:hAnsi="Times New Roman"/>
          <w:b/>
          <w:sz w:val="24"/>
          <w:lang w:val="ru-RU"/>
        </w:rPr>
        <w:t>фон:___________________________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1E4C62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ЗАЯВЛЕНИЕ</w:t>
      </w:r>
    </w:p>
    <w:p w:rsidR="007D1DB5" w:rsidRPr="001E4C62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об отнесении земельного участка к категории</w:t>
      </w:r>
    </w:p>
    <w:p w:rsidR="007D1DB5" w:rsidRPr="001E4C62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 xml:space="preserve">земель и (или) </w:t>
      </w:r>
      <w:proofErr w:type="gramStart"/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>установлении</w:t>
      </w:r>
      <w:proofErr w:type="gramEnd"/>
      <w:r w:rsidRPr="001E4C62">
        <w:rPr>
          <w:rFonts w:ascii="Times New Roman" w:hAnsi="Times New Roman"/>
          <w:b/>
          <w:bCs/>
          <w:sz w:val="26"/>
          <w:szCs w:val="26"/>
          <w:lang w:val="ru-RU"/>
        </w:rPr>
        <w:t xml:space="preserve"> вида разрешенного использования земельного участка</w:t>
      </w:r>
    </w:p>
    <w:p w:rsidR="007D1DB5" w:rsidRPr="00CD653E" w:rsidRDefault="007D1DB5" w:rsidP="007D1DB5">
      <w:pPr>
        <w:widowControl w:val="0"/>
        <w:autoSpaceDE w:val="0"/>
        <w:autoSpaceDN w:val="0"/>
        <w:adjustRightInd w:val="0"/>
        <w:spacing w:after="0" w:line="330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7D1DB5" w:rsidRPr="00F30335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00" w:firstLine="708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Прошу отнести земельный участок к категории земель и (или) установить вид разрешенного использования земельного участка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К заявлению прилагаются следующие документы: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1)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2)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3)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4)</w:t>
      </w:r>
    </w:p>
    <w:p w:rsidR="007D1DB5" w:rsidRPr="00666028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602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7D1DB5" w:rsidRDefault="007D1DB5" w:rsidP="007D1DB5">
      <w:pPr>
        <w:pStyle w:val="a6"/>
        <w:rPr>
          <w:sz w:val="20"/>
          <w:szCs w:val="20"/>
          <w:lang w:val="ru-RU"/>
        </w:rPr>
      </w:pPr>
    </w:p>
    <w:p w:rsidR="007D1DB5" w:rsidRDefault="007D1DB5" w:rsidP="007D1DB5">
      <w:pPr>
        <w:pStyle w:val="a6"/>
        <w:rPr>
          <w:sz w:val="20"/>
          <w:szCs w:val="20"/>
          <w:lang w:val="ru-RU"/>
        </w:rPr>
      </w:pPr>
    </w:p>
    <w:p w:rsidR="007D1DB5" w:rsidRPr="00666028" w:rsidRDefault="007D1DB5" w:rsidP="007D1DB5">
      <w:pPr>
        <w:pStyle w:val="a6"/>
        <w:rPr>
          <w:sz w:val="20"/>
          <w:szCs w:val="20"/>
          <w:lang w:val="ru-RU"/>
        </w:rPr>
      </w:pPr>
      <w:r w:rsidRPr="00CD653E">
        <w:rPr>
          <w:rFonts w:ascii="Times New Roman" w:hAnsi="Times New Roman"/>
          <w:sz w:val="24"/>
          <w:szCs w:val="20"/>
          <w:lang w:val="ru-RU"/>
        </w:rPr>
        <w:t xml:space="preserve">Я_________________________________ даю бессрочное </w:t>
      </w:r>
      <w:proofErr w:type="gramStart"/>
      <w:r w:rsidRPr="00CD653E">
        <w:rPr>
          <w:rFonts w:ascii="Times New Roman" w:hAnsi="Times New Roman"/>
          <w:sz w:val="24"/>
          <w:szCs w:val="20"/>
          <w:lang w:val="ru-RU"/>
        </w:rPr>
        <w:t xml:space="preserve">( </w:t>
      </w:r>
      <w:proofErr w:type="gramEnd"/>
      <w:r w:rsidRPr="00CD653E">
        <w:rPr>
          <w:rFonts w:ascii="Times New Roman" w:hAnsi="Times New Roman"/>
          <w:sz w:val="24"/>
          <w:szCs w:val="20"/>
          <w:lang w:val="ru-RU"/>
        </w:rPr>
        <w:t>до моего особого распоряжения) согласие на обработку в установленном порядке Администрацией  Криничненского сельского поселения моих персональных данных в целях получения необходимой справки</w:t>
      </w:r>
      <w:r w:rsidRPr="00666028">
        <w:rPr>
          <w:sz w:val="20"/>
          <w:szCs w:val="20"/>
          <w:lang w:val="ru-RU"/>
        </w:rPr>
        <w:t>.</w:t>
      </w:r>
    </w:p>
    <w:p w:rsidR="007D1DB5" w:rsidRPr="00666028" w:rsidRDefault="007D1DB5" w:rsidP="007D1DB5">
      <w:pPr>
        <w:pStyle w:val="a6"/>
        <w:rPr>
          <w:sz w:val="20"/>
          <w:szCs w:val="20"/>
          <w:lang w:val="ru-RU"/>
        </w:rPr>
      </w:pPr>
    </w:p>
    <w:p w:rsidR="007D1DB5" w:rsidRPr="00CD653E" w:rsidRDefault="007D1DB5" w:rsidP="007D1DB5">
      <w:pPr>
        <w:pStyle w:val="a6"/>
        <w:rPr>
          <w:rFonts w:ascii="Times New Roman" w:hAnsi="Times New Roman"/>
          <w:sz w:val="20"/>
          <w:szCs w:val="20"/>
          <w:lang w:val="ru-RU"/>
        </w:rPr>
      </w:pPr>
      <w:r w:rsidRPr="00CD653E">
        <w:rPr>
          <w:rFonts w:ascii="Times New Roman" w:hAnsi="Times New Roman"/>
          <w:sz w:val="20"/>
          <w:szCs w:val="20"/>
          <w:lang w:val="ru-RU"/>
        </w:rPr>
        <w:t>«__________»_________________ 2016г.          ______________________             ___________________</w:t>
      </w:r>
    </w:p>
    <w:p w:rsidR="007D1DB5" w:rsidRPr="00CD653E" w:rsidRDefault="007D1DB5" w:rsidP="007D1DB5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CD653E">
        <w:rPr>
          <w:rFonts w:ascii="Times New Roman" w:hAnsi="Times New Roman"/>
          <w:sz w:val="16"/>
          <w:szCs w:val="16"/>
          <w:lang w:val="ru-RU"/>
        </w:rPr>
        <w:t xml:space="preserve"> (число, месяц, год)                                                                                (подпись)                                                       (расшифровка)</w:t>
      </w:r>
    </w:p>
    <w:p w:rsidR="007D1DB5" w:rsidRPr="00666028" w:rsidRDefault="007D1DB5" w:rsidP="007D1DB5">
      <w:pPr>
        <w:pStyle w:val="a6"/>
        <w:rPr>
          <w:sz w:val="20"/>
          <w:szCs w:val="20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(следующие позиции заполняются должностным лицом, принявшим заявление)</w:t>
      </w: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F30335" w:rsidRDefault="007D1DB5" w:rsidP="007D1DB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7D1DB5" w:rsidRPr="00B2286D" w:rsidRDefault="007D1DB5" w:rsidP="007D1DB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80"/>
        <w:rPr>
          <w:rFonts w:ascii="Times New Roman" w:hAnsi="Times New Roman"/>
          <w:sz w:val="28"/>
          <w:szCs w:val="28"/>
          <w:lang w:val="ru-RU"/>
        </w:rPr>
      </w:pPr>
      <w:r w:rsidRPr="00F30335">
        <w:rPr>
          <w:rFonts w:ascii="Times New Roman" w:hAnsi="Times New Roman"/>
          <w:sz w:val="24"/>
          <w:szCs w:val="24"/>
          <w:lang w:val="ru-RU"/>
        </w:rPr>
        <w:t>Документы представлены на приеме «___» ___________ 20__ г. Входящий номер регистрации заявления ___________________</w:t>
      </w:r>
      <w:bookmarkStart w:id="17" w:name="page25"/>
      <w:bookmarkEnd w:id="17"/>
    </w:p>
    <w:sectPr w:rsidR="007D1DB5" w:rsidRPr="00B2286D" w:rsidSect="00B2286D">
      <w:pgSz w:w="11899" w:h="16800"/>
      <w:pgMar w:top="709" w:right="560" w:bottom="709" w:left="1134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9B7A17E6"/>
    <w:lvl w:ilvl="0" w:tplc="49F23714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E5D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decimal"/>
      <w:lvlText w:val="1.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96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EE"/>
    <w:multiLevelType w:val="hybridMultilevel"/>
    <w:tmpl w:val="00004B40"/>
    <w:lvl w:ilvl="0" w:tplc="0000587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B3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B7"/>
    <w:multiLevelType w:val="hybridMultilevel"/>
    <w:tmpl w:val="00001547"/>
    <w:lvl w:ilvl="0" w:tplc="000054D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FD"/>
    <w:multiLevelType w:val="hybridMultilevel"/>
    <w:tmpl w:val="00003E12"/>
    <w:lvl w:ilvl="0" w:tplc="00001A4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49"/>
    <w:multiLevelType w:val="hybridMultilevel"/>
    <w:tmpl w:val="00000DDC"/>
    <w:lvl w:ilvl="0" w:tplc="00004CA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C4"/>
    <w:multiLevelType w:val="hybridMultilevel"/>
    <w:tmpl w:val="00004230"/>
    <w:lvl w:ilvl="0" w:tplc="00007EB7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98B"/>
    <w:multiLevelType w:val="hybridMultilevel"/>
    <w:tmpl w:val="672464A4"/>
    <w:lvl w:ilvl="0" w:tplc="000073DA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627A696A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FF5"/>
    <w:multiLevelType w:val="hybridMultilevel"/>
    <w:tmpl w:val="00004E45"/>
    <w:lvl w:ilvl="0" w:tplc="0000323B">
      <w:start w:val="1"/>
      <w:numFmt w:val="decimal"/>
      <w:lvlText w:val="2.6.%1"/>
      <w:lvlJc w:val="left"/>
      <w:pPr>
        <w:tabs>
          <w:tab w:val="num" w:pos="720"/>
        </w:tabs>
        <w:ind w:left="720" w:hanging="360"/>
      </w:pPr>
    </w:lvl>
    <w:lvl w:ilvl="1" w:tplc="00002213">
      <w:start w:val="2"/>
      <w:numFmt w:val="decimal"/>
      <w:lvlText w:val="2.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18"/>
  </w:num>
  <w:num w:numId="10">
    <w:abstractNumId w:val="13"/>
  </w:num>
  <w:num w:numId="11">
    <w:abstractNumId w:val="24"/>
  </w:num>
  <w:num w:numId="12">
    <w:abstractNumId w:val="11"/>
  </w:num>
  <w:num w:numId="13">
    <w:abstractNumId w:val="28"/>
  </w:num>
  <w:num w:numId="14">
    <w:abstractNumId w:val="5"/>
  </w:num>
  <w:num w:numId="15">
    <w:abstractNumId w:val="8"/>
  </w:num>
  <w:num w:numId="16">
    <w:abstractNumId w:val="30"/>
  </w:num>
  <w:num w:numId="17">
    <w:abstractNumId w:val="10"/>
  </w:num>
  <w:num w:numId="18">
    <w:abstractNumId w:val="14"/>
  </w:num>
  <w:num w:numId="19">
    <w:abstractNumId w:val="1"/>
  </w:num>
  <w:num w:numId="20">
    <w:abstractNumId w:val="9"/>
  </w:num>
  <w:num w:numId="21">
    <w:abstractNumId w:val="20"/>
  </w:num>
  <w:num w:numId="22">
    <w:abstractNumId w:val="16"/>
  </w:num>
  <w:num w:numId="23">
    <w:abstractNumId w:val="22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2"/>
  </w:num>
  <w:num w:numId="29">
    <w:abstractNumId w:val="27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56"/>
    <w:rsid w:val="00022B28"/>
    <w:rsid w:val="0003064A"/>
    <w:rsid w:val="0004155D"/>
    <w:rsid w:val="00091564"/>
    <w:rsid w:val="000D1AEA"/>
    <w:rsid w:val="00131928"/>
    <w:rsid w:val="00144821"/>
    <w:rsid w:val="001455F2"/>
    <w:rsid w:val="00151790"/>
    <w:rsid w:val="00160C43"/>
    <w:rsid w:val="001A6BCE"/>
    <w:rsid w:val="001B17FA"/>
    <w:rsid w:val="001E4C62"/>
    <w:rsid w:val="002A2F71"/>
    <w:rsid w:val="002B356E"/>
    <w:rsid w:val="0032373D"/>
    <w:rsid w:val="0032726E"/>
    <w:rsid w:val="00361F91"/>
    <w:rsid w:val="004448FF"/>
    <w:rsid w:val="004B3D40"/>
    <w:rsid w:val="004C64A8"/>
    <w:rsid w:val="004F4277"/>
    <w:rsid w:val="00522AEF"/>
    <w:rsid w:val="00575B28"/>
    <w:rsid w:val="0063306C"/>
    <w:rsid w:val="00654DF9"/>
    <w:rsid w:val="00666028"/>
    <w:rsid w:val="00680F80"/>
    <w:rsid w:val="006A642C"/>
    <w:rsid w:val="006E1117"/>
    <w:rsid w:val="007018B1"/>
    <w:rsid w:val="00775C41"/>
    <w:rsid w:val="007D1DB5"/>
    <w:rsid w:val="0082333D"/>
    <w:rsid w:val="0083275B"/>
    <w:rsid w:val="00885E41"/>
    <w:rsid w:val="00896019"/>
    <w:rsid w:val="0098175A"/>
    <w:rsid w:val="00A126E1"/>
    <w:rsid w:val="00A31EB2"/>
    <w:rsid w:val="00B2286D"/>
    <w:rsid w:val="00B43FDA"/>
    <w:rsid w:val="00B74E5D"/>
    <w:rsid w:val="00CA6CE9"/>
    <w:rsid w:val="00CA7384"/>
    <w:rsid w:val="00CC2A4A"/>
    <w:rsid w:val="00CD653E"/>
    <w:rsid w:val="00CF544E"/>
    <w:rsid w:val="00D77768"/>
    <w:rsid w:val="00E53524"/>
    <w:rsid w:val="00ED2234"/>
    <w:rsid w:val="00F213CA"/>
    <w:rsid w:val="00F23F56"/>
    <w:rsid w:val="00F30335"/>
    <w:rsid w:val="00F64589"/>
    <w:rsid w:val="00F94231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33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basedOn w:val="a0"/>
    <w:link w:val="a3"/>
    <w:rsid w:val="00F30335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66028"/>
    <w:rPr>
      <w:color w:val="0000FF"/>
      <w:u w:val="single"/>
    </w:rPr>
  </w:style>
  <w:style w:type="paragraph" w:styleId="a6">
    <w:name w:val="No Spacing"/>
    <w:uiPriority w:val="1"/>
    <w:qFormat/>
    <w:rsid w:val="00666028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F213C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4B3D4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33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basedOn w:val="a0"/>
    <w:link w:val="a3"/>
    <w:rsid w:val="00F30335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66028"/>
    <w:rPr>
      <w:color w:val="0000FF"/>
      <w:u w:val="single"/>
    </w:rPr>
  </w:style>
  <w:style w:type="paragraph" w:styleId="a6">
    <w:name w:val="No Spacing"/>
    <w:uiPriority w:val="1"/>
    <w:qFormat/>
    <w:rsid w:val="00666028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F213C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4B3D4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602127.1000" TargetMode="External"/><Relationship Id="rId13" Type="http://schemas.openxmlformats.org/officeDocument/2006/relationships/hyperlink" Target="garantF1://23602127.1000" TargetMode="External"/><Relationship Id="rId18" Type="http://schemas.openxmlformats.org/officeDocument/2006/relationships/hyperlink" Target="mailto:sovet.krinichka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23601794.0" TargetMode="External"/><Relationship Id="rId17" Type="http://schemas.openxmlformats.org/officeDocument/2006/relationships/hyperlink" Target="garantF1://2360179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601794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60179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3601794.0" TargetMode="External"/><Relationship Id="rId10" Type="http://schemas.openxmlformats.org/officeDocument/2006/relationships/hyperlink" Target="garantF1://23601794.0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garantF1://23602127.0" TargetMode="External"/><Relationship Id="rId14" Type="http://schemas.openxmlformats.org/officeDocument/2006/relationships/hyperlink" Target="garantF1://236021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79B2-77E3-4148-AFB7-454B9AF5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7484</Words>
  <Characters>42663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dcterms:created xsi:type="dcterms:W3CDTF">2016-12-28T13:07:00Z</dcterms:created>
  <dcterms:modified xsi:type="dcterms:W3CDTF">2016-12-28T13:16:00Z</dcterms:modified>
</cp:coreProperties>
</file>