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3B" w:rsidRPr="003D583B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color w:val="080808"/>
        </w:rPr>
      </w:pPr>
      <w:r w:rsidRPr="003D583B">
        <w:rPr>
          <w:rFonts w:ascii="Times New Roman" w:hAnsi="Times New Roman"/>
          <w:b/>
          <w:noProof/>
          <w:color w:val="080808"/>
          <w:lang w:eastAsia="ru-RU"/>
        </w:rPr>
        <w:drawing>
          <wp:inline distT="0" distB="0" distL="0" distR="0">
            <wp:extent cx="543560" cy="741680"/>
            <wp:effectExtent l="19050" t="0" r="889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РЕСПУБЛИКА КРЫМ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Белогорский район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Криничненский сельский совет</w:t>
      </w:r>
    </w:p>
    <w:p w:rsidR="003D583B" w:rsidRPr="00AB5682" w:rsidRDefault="00D142E5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3</w:t>
      </w:r>
      <w:r w:rsidR="004E07D3">
        <w:rPr>
          <w:rFonts w:ascii="Times New Roman" w:hAnsi="Times New Roman"/>
          <w:noProof/>
          <w:color w:val="080808"/>
          <w:sz w:val="26"/>
          <w:szCs w:val="26"/>
        </w:rPr>
        <w:t>2</w:t>
      </w:r>
      <w:r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сессия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  <w:lang w:val="en-US"/>
        </w:rPr>
        <w:t>I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>-го созыва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AB5682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4E07D3" w:rsidP="003D583B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_______</w:t>
      </w:r>
      <w:r w:rsidR="00D142E5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с. Криничное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C10A8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80808"/>
          <w:sz w:val="26"/>
          <w:szCs w:val="26"/>
        </w:rPr>
        <w:t>ПРОЕКТ</w:t>
      </w:r>
    </w:p>
    <w:p w:rsidR="003D583B" w:rsidRDefault="003D583B" w:rsidP="003D583B">
      <w:pPr>
        <w:pStyle w:val="1"/>
        <w:spacing w:before="0"/>
        <w:ind w:left="567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D583B" w:rsidRPr="00406D6D" w:rsidRDefault="003D583B" w:rsidP="00112872">
      <w:pPr>
        <w:spacing w:after="0"/>
        <w:ind w:right="5669"/>
        <w:jc w:val="both"/>
        <w:rPr>
          <w:rFonts w:ascii="Times New Roman" w:hAnsi="Times New Roman"/>
          <w:b/>
          <w:i/>
        </w:rPr>
      </w:pPr>
      <w:r w:rsidRPr="00406D6D">
        <w:rPr>
          <w:rFonts w:ascii="Times New Roman" w:hAnsi="Times New Roman"/>
          <w:i/>
          <w:szCs w:val="24"/>
        </w:rPr>
        <w:t>«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О</w:t>
      </w:r>
      <w:r w:rsidR="00112872" w:rsidRPr="004C108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дополнительном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 профессиональном образовании</w:t>
      </w:r>
      <w:r w:rsidR="00B525E7">
        <w:rPr>
          <w:rFonts w:ascii="Times New Roman" w:hAnsi="Times New Roman" w:cs="Times New Roman"/>
          <w:i/>
          <w:sz w:val="24"/>
          <w:szCs w:val="24"/>
        </w:rPr>
        <w:t xml:space="preserve"> муниципальных служащих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872">
        <w:rPr>
          <w:rFonts w:ascii="Times New Roman" w:hAnsi="Times New Roman" w:cs="Times New Roman"/>
          <w:i/>
          <w:sz w:val="24"/>
          <w:szCs w:val="24"/>
        </w:rPr>
        <w:t>администрации Криничненского сельского поселения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 xml:space="preserve"> за счет</w:t>
      </w:r>
      <w:r w:rsidR="00112872" w:rsidRPr="004C10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средств</w:t>
      </w:r>
      <w:r w:rsidR="00112872" w:rsidRPr="004C1086">
        <w:rPr>
          <w:rFonts w:ascii="Times New Roman" w:hAnsi="Times New Roman" w:cs="Times New Roman"/>
          <w:i/>
          <w:w w:val="97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местного</w:t>
      </w:r>
      <w:r w:rsidR="00112872" w:rsidRPr="004C1086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бюджета</w:t>
      </w:r>
      <w:r w:rsidRPr="00406D6D">
        <w:rPr>
          <w:rFonts w:ascii="Times New Roman" w:hAnsi="Times New Roman"/>
          <w:i/>
        </w:rPr>
        <w:t>»</w:t>
      </w:r>
    </w:p>
    <w:p w:rsidR="00A06B8E" w:rsidRDefault="00A06B8E" w:rsidP="00A06B8E">
      <w:pPr>
        <w:pStyle w:val="ab"/>
        <w:spacing w:before="0" w:beforeAutospacing="0" w:after="0" w:afterAutospacing="0"/>
        <w:ind w:firstLine="567"/>
        <w:jc w:val="both"/>
      </w:pPr>
    </w:p>
    <w:p w:rsidR="003D583B" w:rsidRPr="00112872" w:rsidRDefault="00112872" w:rsidP="00112872">
      <w:pPr>
        <w:pStyle w:val="af1"/>
        <w:ind w:left="0" w:firstLine="567"/>
        <w:jc w:val="both"/>
        <w:rPr>
          <w:lang w:val="ru-RU"/>
        </w:rPr>
      </w:pPr>
      <w:r w:rsidRPr="00112872">
        <w:rPr>
          <w:sz w:val="26"/>
          <w:szCs w:val="26"/>
          <w:lang w:val="ru-RU"/>
        </w:rPr>
        <w:t>Н</w:t>
      </w:r>
      <w:proofErr w:type="gramStart"/>
      <w:r w:rsidRPr="00112872">
        <w:rPr>
          <w:sz w:val="26"/>
          <w:szCs w:val="26"/>
        </w:rPr>
        <w:t>a</w:t>
      </w:r>
      <w:proofErr w:type="gramEnd"/>
      <w:r w:rsidR="00B525E7">
        <w:rPr>
          <w:sz w:val="26"/>
          <w:szCs w:val="26"/>
          <w:lang w:val="ru-RU"/>
        </w:rPr>
        <w:t xml:space="preserve"> основании </w:t>
      </w:r>
      <w:r w:rsidRPr="00112872">
        <w:rPr>
          <w:sz w:val="26"/>
          <w:szCs w:val="26"/>
          <w:lang w:val="ru-RU"/>
        </w:rPr>
        <w:t xml:space="preserve">статьи </w:t>
      </w:r>
      <w:r w:rsidRPr="00112872">
        <w:rPr>
          <w:w w:val="95"/>
          <w:sz w:val="26"/>
          <w:szCs w:val="26"/>
          <w:lang w:val="ru-RU"/>
        </w:rPr>
        <w:t>11</w:t>
      </w:r>
      <w:r w:rsidRPr="00112872">
        <w:rPr>
          <w:w w:val="95"/>
          <w:sz w:val="26"/>
          <w:szCs w:val="26"/>
          <w:lang w:val="ru-RU"/>
        </w:rPr>
        <w:t xml:space="preserve"> </w:t>
      </w:r>
      <w:r w:rsidRPr="00112872">
        <w:rPr>
          <w:sz w:val="26"/>
          <w:szCs w:val="26"/>
          <w:lang w:val="ru-RU"/>
        </w:rPr>
        <w:t>Федерального закона от 02.03.2007</w:t>
      </w:r>
      <w:r w:rsidRPr="00112872">
        <w:rPr>
          <w:spacing w:val="-17"/>
          <w:sz w:val="26"/>
          <w:szCs w:val="26"/>
          <w:lang w:val="ru-RU"/>
        </w:rPr>
        <w:t xml:space="preserve"> </w:t>
      </w:r>
      <w:r>
        <w:rPr>
          <w:rFonts w:cs="Times New Roman"/>
          <w:w w:val="95"/>
          <w:sz w:val="26"/>
          <w:szCs w:val="26"/>
          <w:lang w:val="ru-RU"/>
        </w:rPr>
        <w:t>№</w:t>
      </w:r>
      <w:r w:rsidRPr="00112872">
        <w:rPr>
          <w:sz w:val="26"/>
          <w:szCs w:val="26"/>
          <w:lang w:val="ru-RU"/>
        </w:rPr>
        <w:t>25-ФЗ</w:t>
      </w:r>
      <w:r w:rsidRPr="00112872">
        <w:rPr>
          <w:sz w:val="26"/>
          <w:szCs w:val="26"/>
          <w:lang w:val="ru-RU"/>
        </w:rPr>
        <w:t xml:space="preserve"> «</w:t>
      </w:r>
      <w:r w:rsidRPr="00112872">
        <w:rPr>
          <w:rFonts w:cs="Times New Roman"/>
          <w:sz w:val="26"/>
          <w:szCs w:val="26"/>
          <w:lang w:val="ru-RU"/>
        </w:rPr>
        <w:t xml:space="preserve">О муниципальной службе в Российской Федерации», </w:t>
      </w:r>
      <w:r w:rsidRPr="00112872">
        <w:rPr>
          <w:rFonts w:cs="Times New Roman"/>
          <w:sz w:val="26"/>
          <w:szCs w:val="26"/>
          <w:lang w:val="ru-RU"/>
        </w:rPr>
        <w:t>Устава муниципального образования Криничненское сельское поселение Белогорского района Республики Крым</w:t>
      </w:r>
      <w:r w:rsidR="00FD639B" w:rsidRPr="00112872">
        <w:rPr>
          <w:sz w:val="26"/>
          <w:szCs w:val="26"/>
          <w:lang w:val="ru-RU"/>
        </w:rPr>
        <w:t xml:space="preserve">, </w:t>
      </w:r>
      <w:r w:rsidR="003D583B" w:rsidRPr="00112872">
        <w:rPr>
          <w:sz w:val="26"/>
          <w:szCs w:val="26"/>
          <w:shd w:val="clear" w:color="auto" w:fill="FFFFFF"/>
          <w:lang w:val="ru-RU"/>
        </w:rPr>
        <w:t>Совет депутатов муниципального образования Криничненское сельское поселение Белогорского района Республики Крым</w:t>
      </w:r>
    </w:p>
    <w:p w:rsidR="003D583B" w:rsidRPr="00CC067A" w:rsidRDefault="003D583B" w:rsidP="003D583B">
      <w:pPr>
        <w:pStyle w:val="a6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583B" w:rsidRPr="00CC067A" w:rsidRDefault="003D583B" w:rsidP="003D58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CC067A">
        <w:rPr>
          <w:rFonts w:ascii="Times New Roman" w:hAnsi="Times New Roman"/>
          <w:b/>
          <w:bCs/>
          <w:sz w:val="26"/>
          <w:szCs w:val="26"/>
        </w:rPr>
        <w:t>РЕШИЛ:</w:t>
      </w:r>
      <w:r w:rsidRPr="00CC067A">
        <w:rPr>
          <w:rFonts w:ascii="Times New Roman" w:hAnsi="Times New Roman"/>
          <w:sz w:val="26"/>
          <w:szCs w:val="26"/>
        </w:rPr>
        <w:t> </w:t>
      </w:r>
    </w:p>
    <w:p w:rsidR="00112872" w:rsidRPr="00112872" w:rsidRDefault="00EB5E8E" w:rsidP="00112872">
      <w:p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bookmarkStart w:id="0" w:name="sub_1"/>
      <w:r w:rsidR="00112872" w:rsidRPr="00112872">
        <w:rPr>
          <w:rFonts w:ascii="Times New Roman" w:hAnsi="Times New Roman" w:cs="Times New Roman"/>
          <w:sz w:val="26"/>
          <w:szCs w:val="26"/>
        </w:rPr>
        <w:t>Утвердить Положение о дополнительном</w:t>
      </w:r>
      <w:r w:rsidR="00112872" w:rsidRPr="0011287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профессиональном</w:t>
      </w:r>
      <w:r w:rsidR="00112872" w:rsidRPr="00112872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B525E7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B525E7" w:rsidRPr="00B525E7">
        <w:rPr>
          <w:rFonts w:ascii="Times New Roman" w:hAnsi="Times New Roman" w:cs="Times New Roman"/>
          <w:sz w:val="26"/>
          <w:szCs w:val="26"/>
        </w:rPr>
        <w:t>в администрации Криничненского сельского поселения за</w:t>
      </w:r>
      <w:r w:rsidR="00112872" w:rsidRPr="001128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счет</w:t>
      </w:r>
      <w:r w:rsidR="00112872" w:rsidRPr="001128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местного</w:t>
      </w:r>
      <w:r w:rsidR="00112872" w:rsidRPr="00112872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бюдже</w:t>
      </w:r>
      <w:r w:rsidR="00B525E7">
        <w:rPr>
          <w:rFonts w:ascii="Times New Roman" w:hAnsi="Times New Roman" w:cs="Times New Roman"/>
          <w:sz w:val="26"/>
          <w:szCs w:val="26"/>
        </w:rPr>
        <w:t>т</w:t>
      </w:r>
      <w:r w:rsidR="00112872" w:rsidRPr="00112872">
        <w:rPr>
          <w:rFonts w:ascii="Times New Roman" w:hAnsi="Times New Roman" w:cs="Times New Roman"/>
          <w:sz w:val="26"/>
          <w:szCs w:val="26"/>
        </w:rPr>
        <w:t>а</w:t>
      </w:r>
      <w:r w:rsidR="00112872" w:rsidRPr="00112872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согласно</w:t>
      </w:r>
      <w:r w:rsidR="00112872" w:rsidRPr="00112872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приложению.</w:t>
      </w:r>
    </w:p>
    <w:bookmarkEnd w:id="0"/>
    <w:p w:rsidR="00B525E7" w:rsidRDefault="00B525E7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CC067A" w:rsidRDefault="00FD639B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Настоящее решение подлежит официальному</w:t>
      </w:r>
      <w:r w:rsidR="00FB3F2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обнародованию путем размещения на утвержденных информационных стендах расположенных на территории  Криничненского 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поселения, на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сайте Криничненского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поселения </w:t>
      </w:r>
      <w:r w:rsidR="00406D6D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(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  <w:lang w:val="en-US"/>
        </w:rPr>
        <w:t>http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:</w:t>
      </w:r>
      <w:proofErr w:type="gramEnd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Криничненское-адм</w:t>
      </w:r>
      <w:proofErr w:type="gramStart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.р</w:t>
      </w:r>
      <w:proofErr w:type="gramEnd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ф) и вступает в силу с момента его официального обнародования.</w:t>
      </w: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3. </w:t>
      </w:r>
      <w:proofErr w:type="gramStart"/>
      <w:r w:rsidRPr="00CC06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067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406D6D" w:rsidRPr="00CC067A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D6D" w:rsidRPr="00AB5682" w:rsidRDefault="00406D6D" w:rsidP="003D583B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Криничненского </w:t>
      </w:r>
      <w:proofErr w:type="gramStart"/>
      <w:r w:rsidRPr="00AB568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совета - глава администрации</w:t>
      </w:r>
    </w:p>
    <w:p w:rsidR="002B302A" w:rsidRDefault="003D583B" w:rsidP="001D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Криничненского сельского поселения</w:t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="00AB5682">
        <w:rPr>
          <w:rFonts w:ascii="Times New Roman" w:hAnsi="Times New Roman" w:cs="Times New Roman"/>
          <w:sz w:val="26"/>
          <w:szCs w:val="26"/>
        </w:rPr>
        <w:tab/>
      </w:r>
      <w:r w:rsidR="00C31C9C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r w:rsidRPr="00AB5682">
        <w:rPr>
          <w:rFonts w:ascii="Times New Roman" w:hAnsi="Times New Roman" w:cs="Times New Roman"/>
          <w:sz w:val="26"/>
          <w:szCs w:val="26"/>
        </w:rPr>
        <w:t>Е.П. Щербенев</w:t>
      </w:r>
    </w:p>
    <w:p w:rsidR="00FB3F28" w:rsidRDefault="00FB3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B3F28" w:rsidRDefault="00FB3F28" w:rsidP="001D3CB8">
      <w:pPr>
        <w:spacing w:after="0"/>
        <w:jc w:val="both"/>
        <w:rPr>
          <w:sz w:val="26"/>
          <w:szCs w:val="26"/>
        </w:rPr>
        <w:sectPr w:rsidR="00FB3F28" w:rsidSect="00112872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lastRenderedPageBreak/>
        <w:t>Приложение № 1</w:t>
      </w: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>к решению 3</w:t>
      </w:r>
      <w:r>
        <w:rPr>
          <w:rFonts w:ascii="Times New Roman" w:hAnsi="Times New Roman" w:cs="Times New Roman"/>
          <w:bCs/>
          <w:i/>
          <w:color w:val="080808"/>
          <w:szCs w:val="20"/>
        </w:rPr>
        <w:t>2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-ой </w:t>
      </w:r>
      <w:r>
        <w:rPr>
          <w:rFonts w:ascii="Times New Roman" w:hAnsi="Times New Roman" w:cs="Times New Roman"/>
          <w:bCs/>
          <w:i/>
          <w:color w:val="080808"/>
          <w:szCs w:val="20"/>
        </w:rPr>
        <w:t>1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сессии 1-го созыва</w:t>
      </w: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от </w:t>
      </w:r>
      <w:r>
        <w:rPr>
          <w:rFonts w:ascii="Times New Roman" w:hAnsi="Times New Roman" w:cs="Times New Roman"/>
          <w:bCs/>
          <w:i/>
          <w:color w:val="080808"/>
          <w:szCs w:val="20"/>
        </w:rPr>
        <w:t>_____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2016 г. № </w:t>
      </w:r>
      <w:r>
        <w:rPr>
          <w:rFonts w:ascii="Times New Roman" w:hAnsi="Times New Roman" w:cs="Times New Roman"/>
          <w:bCs/>
          <w:i/>
          <w:color w:val="080808"/>
          <w:szCs w:val="20"/>
        </w:rPr>
        <w:t>ПРОЕКТ</w:t>
      </w:r>
    </w:p>
    <w:p w:rsidR="002133A4" w:rsidRPr="002133A4" w:rsidRDefault="002133A4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Криничненского сельского совета </w:t>
      </w:r>
    </w:p>
    <w:p w:rsidR="002133A4" w:rsidRDefault="002133A4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 Белогорского района Республики Крым </w:t>
      </w:r>
    </w:p>
    <w:p w:rsidR="00B525E7" w:rsidRPr="00B525E7" w:rsidRDefault="00B525E7" w:rsidP="00B525E7">
      <w:pPr>
        <w:shd w:val="clear" w:color="auto" w:fill="FFFFFF"/>
        <w:tabs>
          <w:tab w:val="left" w:pos="5387"/>
        </w:tabs>
        <w:spacing w:after="0"/>
        <w:ind w:firstLine="567"/>
        <w:jc w:val="right"/>
        <w:rPr>
          <w:rFonts w:ascii="Times New Roman" w:hAnsi="Times New Roman" w:cs="Times New Roman"/>
          <w:bCs/>
          <w:i/>
          <w:color w:val="080808"/>
          <w:sz w:val="26"/>
          <w:szCs w:val="26"/>
        </w:rPr>
      </w:pPr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w w:val="110"/>
          <w:sz w:val="26"/>
          <w:szCs w:val="26"/>
        </w:rPr>
        <w:t>Положение</w:t>
      </w:r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w w:val="105"/>
          <w:sz w:val="26"/>
          <w:szCs w:val="26"/>
        </w:rPr>
        <w:t>o</w:t>
      </w:r>
      <w:r w:rsidRPr="00B525E7">
        <w:rPr>
          <w:rFonts w:ascii="Times New Roman" w:hAnsi="Times New Roman" w:cs="Times New Roman"/>
          <w:b/>
          <w:w w:val="105"/>
          <w:sz w:val="26"/>
          <w:szCs w:val="26"/>
        </w:rPr>
        <w:t xml:space="preserve"> дополнительном профессиональном образовании</w:t>
      </w:r>
      <w:r w:rsidRPr="00B525E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proofErr w:type="gramStart"/>
      <w:r w:rsidRPr="00B525E7">
        <w:rPr>
          <w:rFonts w:ascii="Times New Roman" w:hAnsi="Times New Roman" w:cs="Times New Roman"/>
          <w:b/>
          <w:w w:val="105"/>
          <w:sz w:val="26"/>
          <w:szCs w:val="26"/>
        </w:rPr>
        <w:t>му</w:t>
      </w:r>
      <w:r w:rsidRPr="00B525E7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>ниципальных</w:t>
      </w:r>
      <w:proofErr w:type="gramEnd"/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sz w:val="26"/>
          <w:szCs w:val="26"/>
        </w:rPr>
        <w:t>служащих в администрации Криничненского сельского поселения</w:t>
      </w:r>
    </w:p>
    <w:p w:rsidR="00B525E7" w:rsidRDefault="00B525E7" w:rsidP="00B525E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sz w:val="26"/>
          <w:szCs w:val="26"/>
        </w:rPr>
        <w:t xml:space="preserve">за счет </w:t>
      </w:r>
      <w:r w:rsidRPr="00B525E7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B525E7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B525E7">
        <w:rPr>
          <w:rFonts w:ascii="Times New Roman" w:hAnsi="Times New Roman" w:cs="Times New Roman"/>
          <w:b/>
          <w:sz w:val="26"/>
          <w:szCs w:val="26"/>
        </w:rPr>
        <w:t>бюджета</w:t>
      </w:r>
    </w:p>
    <w:p w:rsidR="00B525E7" w:rsidRPr="00B525E7" w:rsidRDefault="00B525E7" w:rsidP="00B525E7">
      <w:pPr>
        <w:spacing w:after="0"/>
        <w:ind w:firstLine="567"/>
        <w:rPr>
          <w:rFonts w:ascii="Times New Roman" w:eastAsia="Cambria" w:hAnsi="Times New Roman" w:cs="Times New Roman"/>
          <w:b/>
          <w:sz w:val="26"/>
          <w:szCs w:val="26"/>
        </w:rPr>
      </w:pPr>
    </w:p>
    <w:p w:rsidR="00B525E7" w:rsidRPr="00B525E7" w:rsidRDefault="00B525E7" w:rsidP="00B525E7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567"/>
        <w:contextualSpacing w:val="0"/>
        <w:jc w:val="center"/>
        <w:rPr>
          <w:rFonts w:eastAsia="Cambria"/>
          <w:sz w:val="26"/>
          <w:szCs w:val="26"/>
        </w:rPr>
      </w:pPr>
      <w:r w:rsidRPr="00B525E7">
        <w:rPr>
          <w:sz w:val="26"/>
          <w:szCs w:val="26"/>
        </w:rPr>
        <w:t>Общие</w:t>
      </w:r>
      <w:r w:rsidRPr="00B525E7">
        <w:rPr>
          <w:spacing w:val="49"/>
          <w:sz w:val="26"/>
          <w:szCs w:val="26"/>
        </w:rPr>
        <w:t xml:space="preserve"> </w:t>
      </w:r>
      <w:r w:rsidRPr="00B525E7">
        <w:rPr>
          <w:sz w:val="26"/>
          <w:szCs w:val="26"/>
        </w:rPr>
        <w:t>положения</w:t>
      </w:r>
    </w:p>
    <w:p w:rsidR="00B525E7" w:rsidRPr="00B525E7" w:rsidRDefault="00B525E7" w:rsidP="00B525E7">
      <w:pPr>
        <w:pStyle w:val="a8"/>
        <w:widowControl w:val="0"/>
        <w:spacing w:after="0" w:line="240" w:lineRule="auto"/>
        <w:ind w:left="567"/>
        <w:contextualSpacing w:val="0"/>
        <w:rPr>
          <w:rFonts w:eastAsia="Cambria"/>
          <w:sz w:val="26"/>
          <w:szCs w:val="26"/>
        </w:rPr>
      </w:pPr>
    </w:p>
    <w:p w:rsidR="00B525E7" w:rsidRPr="00B525E7" w:rsidRDefault="00B525E7" w:rsidP="00B525E7">
      <w:pPr>
        <w:pStyle w:val="a8"/>
        <w:widowControl w:val="0"/>
        <w:numPr>
          <w:ilvl w:val="1"/>
          <w:numId w:val="1"/>
        </w:numPr>
        <w:spacing w:after="0" w:line="242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>Настоящее Положение определяет порядок</w:t>
      </w:r>
      <w:r w:rsidRPr="00B525E7">
        <w:rPr>
          <w:rFonts w:eastAsia="Times New Roman"/>
          <w:spacing w:val="59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организации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дополнительного профессионального образования муниципальных служащих</w:t>
      </w:r>
      <w:r w:rsidRPr="00B525E7">
        <w:rPr>
          <w:rFonts w:eastAsia="Times New Roman"/>
          <w:spacing w:val="22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в</w:t>
      </w:r>
      <w:r w:rsidRPr="00B525E7">
        <w:rPr>
          <w:rFonts w:eastAsia="Times New Roman"/>
          <w:w w:val="88"/>
          <w:sz w:val="26"/>
          <w:szCs w:val="26"/>
        </w:rPr>
        <w:t xml:space="preserve"> </w:t>
      </w:r>
      <w:r w:rsidRPr="00B525E7">
        <w:rPr>
          <w:rFonts w:eastAsia="Times New Roman"/>
          <w:w w:val="95"/>
          <w:sz w:val="26"/>
          <w:szCs w:val="26"/>
        </w:rPr>
        <w:t>администрации Криничненского сельского поселения</w:t>
      </w:r>
      <w:r>
        <w:rPr>
          <w:rFonts w:eastAsia="Times New Roman"/>
          <w:w w:val="95"/>
          <w:sz w:val="26"/>
          <w:szCs w:val="26"/>
        </w:rPr>
        <w:t>.</w:t>
      </w:r>
    </w:p>
    <w:p w:rsidR="00B525E7" w:rsidRPr="00B525E7" w:rsidRDefault="00B525E7" w:rsidP="00B525E7">
      <w:pPr>
        <w:pStyle w:val="a8"/>
        <w:widowControl w:val="0"/>
        <w:numPr>
          <w:ilvl w:val="1"/>
          <w:numId w:val="1"/>
        </w:numPr>
        <w:spacing w:after="0" w:line="311" w:lineRule="exact"/>
        <w:ind w:left="0" w:firstLine="567"/>
        <w:contextualSpacing w:val="0"/>
        <w:jc w:val="both"/>
        <w:rPr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>Положение разработано в соответствии с Трудовым</w:t>
      </w:r>
      <w:r w:rsidRPr="00B525E7">
        <w:rPr>
          <w:rFonts w:eastAsia="Times New Roman"/>
          <w:spacing w:val="24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кодексом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 xml:space="preserve">Российской </w:t>
      </w:r>
      <w:r w:rsidRPr="00B525E7">
        <w:rPr>
          <w:rFonts w:eastAsia="Times New Roman"/>
          <w:sz w:val="26"/>
          <w:szCs w:val="26"/>
        </w:rPr>
        <w:t xml:space="preserve">Федерации, Федеральным законом от 02.03.2007  </w:t>
      </w:r>
      <w:r w:rsidRPr="00B525E7">
        <w:rPr>
          <w:rFonts w:eastAsia="Times New Roman"/>
          <w:sz w:val="26"/>
          <w:szCs w:val="26"/>
        </w:rPr>
        <w:t>№</w:t>
      </w:r>
      <w:r w:rsidRPr="00B525E7">
        <w:rPr>
          <w:rFonts w:eastAsia="Times New Roman"/>
          <w:sz w:val="26"/>
          <w:szCs w:val="26"/>
        </w:rPr>
        <w:t>25-ФЗ</w:t>
      </w:r>
      <w:r w:rsidRPr="00B525E7">
        <w:rPr>
          <w:rFonts w:eastAsia="Times New Roman"/>
          <w:sz w:val="26"/>
          <w:szCs w:val="26"/>
        </w:rPr>
        <w:t xml:space="preserve"> </w:t>
      </w:r>
      <w:r w:rsidRPr="00B525E7">
        <w:rPr>
          <w:sz w:val="26"/>
          <w:szCs w:val="26"/>
        </w:rPr>
        <w:t>«О муниципальной службе в Российской Федерации», Федеральным законом</w:t>
      </w:r>
      <w:r w:rsidRPr="00B525E7">
        <w:rPr>
          <w:spacing w:val="10"/>
          <w:sz w:val="26"/>
          <w:szCs w:val="26"/>
        </w:rPr>
        <w:t xml:space="preserve"> </w:t>
      </w:r>
      <w:r w:rsidRPr="00B525E7">
        <w:rPr>
          <w:sz w:val="26"/>
          <w:szCs w:val="26"/>
        </w:rPr>
        <w:t>от</w:t>
      </w:r>
      <w:r w:rsidRPr="00B525E7">
        <w:rPr>
          <w:sz w:val="26"/>
          <w:szCs w:val="26"/>
        </w:rPr>
        <w:t xml:space="preserve"> </w:t>
      </w:r>
      <w:r w:rsidRPr="00B525E7">
        <w:rPr>
          <w:sz w:val="26"/>
          <w:szCs w:val="26"/>
        </w:rPr>
        <w:t xml:space="preserve">29.12.2012 </w:t>
      </w:r>
      <w:r w:rsidR="00C7647D" w:rsidRPr="00C7647D">
        <w:rPr>
          <w:sz w:val="26"/>
          <w:szCs w:val="26"/>
        </w:rPr>
        <w:t>№</w:t>
      </w:r>
      <w:r w:rsidRPr="00C7647D">
        <w:rPr>
          <w:sz w:val="26"/>
          <w:szCs w:val="26"/>
        </w:rPr>
        <w:t>273</w:t>
      </w:r>
      <w:r w:rsidRPr="00B525E7">
        <w:rPr>
          <w:sz w:val="26"/>
          <w:szCs w:val="26"/>
        </w:rPr>
        <w:t>-ФЗ «Об образовании в Российской Федерации»,</w:t>
      </w:r>
      <w:r w:rsidRPr="00B525E7">
        <w:rPr>
          <w:spacing w:val="52"/>
          <w:sz w:val="26"/>
          <w:szCs w:val="26"/>
        </w:rPr>
        <w:t xml:space="preserve"> </w:t>
      </w:r>
      <w:r w:rsidRPr="00B525E7">
        <w:rPr>
          <w:sz w:val="26"/>
          <w:szCs w:val="26"/>
        </w:rPr>
        <w:t>Законом</w:t>
      </w:r>
      <w:r w:rsidRPr="00B525E7">
        <w:rPr>
          <w:w w:val="94"/>
          <w:sz w:val="26"/>
          <w:szCs w:val="26"/>
        </w:rPr>
        <w:t xml:space="preserve"> </w:t>
      </w:r>
      <w:r w:rsidRPr="00B525E7">
        <w:rPr>
          <w:sz w:val="26"/>
          <w:szCs w:val="26"/>
        </w:rPr>
        <w:t xml:space="preserve">Республики Крым от 16.09.2014 </w:t>
      </w:r>
      <w:r w:rsidR="00C7647D">
        <w:rPr>
          <w:sz w:val="26"/>
          <w:szCs w:val="26"/>
        </w:rPr>
        <w:t>№</w:t>
      </w:r>
      <w:r w:rsidRPr="00B525E7">
        <w:rPr>
          <w:sz w:val="26"/>
          <w:szCs w:val="26"/>
        </w:rPr>
        <w:t>76-ЗРК «О муниципальной службе</w:t>
      </w:r>
      <w:r w:rsidRPr="00B525E7">
        <w:rPr>
          <w:spacing w:val="68"/>
          <w:sz w:val="26"/>
          <w:szCs w:val="26"/>
        </w:rPr>
        <w:t xml:space="preserve"> </w:t>
      </w:r>
      <w:r w:rsidRPr="00B525E7">
        <w:rPr>
          <w:sz w:val="26"/>
          <w:szCs w:val="26"/>
        </w:rPr>
        <w:t>в</w:t>
      </w:r>
      <w:r w:rsidRPr="00B525E7">
        <w:rPr>
          <w:w w:val="84"/>
          <w:sz w:val="26"/>
          <w:szCs w:val="26"/>
        </w:rPr>
        <w:t xml:space="preserve"> </w:t>
      </w:r>
      <w:r w:rsidRPr="00B525E7">
        <w:rPr>
          <w:sz w:val="26"/>
          <w:szCs w:val="26"/>
        </w:rPr>
        <w:t>Республике</w:t>
      </w:r>
      <w:r w:rsidRPr="00B525E7">
        <w:rPr>
          <w:spacing w:val="-32"/>
          <w:sz w:val="26"/>
          <w:szCs w:val="26"/>
        </w:rPr>
        <w:t xml:space="preserve"> </w:t>
      </w:r>
      <w:r w:rsidRPr="00B525E7">
        <w:rPr>
          <w:sz w:val="26"/>
          <w:szCs w:val="26"/>
        </w:rPr>
        <w:t>Крым».</w:t>
      </w:r>
    </w:p>
    <w:p w:rsidR="00B525E7" w:rsidRPr="00B525E7" w:rsidRDefault="00B525E7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 xml:space="preserve">Дополнительное профессиональное образование (далее </w:t>
      </w:r>
      <w:r w:rsidRPr="00B525E7">
        <w:rPr>
          <w:rFonts w:eastAsia="Times New Roman"/>
          <w:w w:val="85"/>
          <w:sz w:val="26"/>
          <w:szCs w:val="26"/>
        </w:rPr>
        <w:t>—</w:t>
      </w:r>
      <w:r w:rsidRPr="00B525E7">
        <w:rPr>
          <w:rFonts w:eastAsia="Times New Roman"/>
          <w:spacing w:val="31"/>
          <w:w w:val="8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ДПО)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направлено на удовлетворение образовательных и</w:t>
      </w:r>
      <w:r w:rsidRPr="00B525E7">
        <w:rPr>
          <w:rFonts w:eastAsia="Times New Roman"/>
          <w:spacing w:val="20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профессиональных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потребностей, профессиональное развитие муниципального</w:t>
      </w:r>
      <w:r w:rsidRPr="00B525E7">
        <w:rPr>
          <w:rFonts w:eastAsia="Times New Roman"/>
          <w:spacing w:val="59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служащего,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обеспечение соответствия его квалификации меняющимся</w:t>
      </w:r>
      <w:r w:rsidRPr="00B525E7">
        <w:rPr>
          <w:rFonts w:eastAsia="Times New Roman"/>
          <w:spacing w:val="5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условиям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профессиональной деятельности и осуществляется за счет средств</w:t>
      </w:r>
      <w:r w:rsidRPr="00B525E7">
        <w:rPr>
          <w:rFonts w:eastAsia="Times New Roman"/>
          <w:spacing w:val="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местного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бюджета.</w:t>
      </w:r>
    </w:p>
    <w:p w:rsidR="00B525E7" w:rsidRPr="00B525E7" w:rsidRDefault="00C7647D" w:rsidP="00C7647D">
      <w:pPr>
        <w:pStyle w:val="a8"/>
        <w:widowControl w:val="0"/>
        <w:numPr>
          <w:ilvl w:val="1"/>
          <w:numId w:val="1"/>
        </w:numPr>
        <w:spacing w:after="0" w:line="242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ДПО осуществляетс</w:t>
      </w:r>
      <w:r w:rsidR="00B525E7" w:rsidRPr="00B525E7">
        <w:rPr>
          <w:sz w:val="26"/>
          <w:szCs w:val="26"/>
        </w:rPr>
        <w:t>я посредством реализации</w:t>
      </w:r>
      <w:r w:rsidR="00B525E7" w:rsidRPr="00B525E7">
        <w:rPr>
          <w:spacing w:val="57"/>
          <w:sz w:val="26"/>
          <w:szCs w:val="26"/>
        </w:rPr>
        <w:t xml:space="preserve"> </w:t>
      </w:r>
      <w:r w:rsidR="00B525E7" w:rsidRPr="00B525E7">
        <w:rPr>
          <w:sz w:val="26"/>
          <w:szCs w:val="26"/>
        </w:rPr>
        <w:t>дополнительных</w:t>
      </w:r>
      <w:r w:rsidR="00B525E7" w:rsidRPr="00B525E7">
        <w:rPr>
          <w:w w:val="97"/>
          <w:sz w:val="26"/>
          <w:szCs w:val="26"/>
        </w:rPr>
        <w:t xml:space="preserve"> </w:t>
      </w:r>
      <w:r w:rsidR="00B525E7" w:rsidRPr="00B525E7">
        <w:rPr>
          <w:sz w:val="26"/>
          <w:szCs w:val="26"/>
        </w:rPr>
        <w:t>профессиональных программ (программ повышения квалификации и программ</w:t>
      </w:r>
      <w:r>
        <w:rPr>
          <w:w w:val="95"/>
          <w:sz w:val="26"/>
          <w:szCs w:val="26"/>
        </w:rPr>
        <w:t xml:space="preserve"> профессиональной </w:t>
      </w:r>
      <w:r w:rsidR="00B525E7" w:rsidRPr="00B525E7">
        <w:rPr>
          <w:w w:val="95"/>
          <w:sz w:val="26"/>
          <w:szCs w:val="26"/>
        </w:rPr>
        <w:t>переподготовки).</w:t>
      </w:r>
    </w:p>
    <w:p w:rsidR="00B525E7" w:rsidRPr="00B525E7" w:rsidRDefault="00B525E7" w:rsidP="00B525E7">
      <w:pPr>
        <w:pStyle w:val="af1"/>
        <w:spacing w:line="235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B525E7">
        <w:rPr>
          <w:rFonts w:cs="Times New Roman"/>
          <w:sz w:val="26"/>
          <w:szCs w:val="26"/>
          <w:lang w:val="ru-RU"/>
        </w:rPr>
        <w:t>Программа повышения квалификации направлена на обновление знаний</w:t>
      </w:r>
      <w:r w:rsidRPr="00B525E7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</w:t>
      </w:r>
      <w:r w:rsidRPr="00B525E7">
        <w:rPr>
          <w:rFonts w:cs="Times New Roman"/>
          <w:w w:val="84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 xml:space="preserve">совершенствование навыков, необходимых для профессиональной </w:t>
      </w:r>
      <w:r w:rsidRPr="00B525E7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деятельности,</w:t>
      </w:r>
      <w:r w:rsidRPr="00B525E7">
        <w:rPr>
          <w:rFonts w:cs="Times New Roman"/>
          <w:w w:val="9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 (или) повышение профессионального уровня в рамках</w:t>
      </w:r>
      <w:r w:rsidRPr="00B525E7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имеющейся</w:t>
      </w:r>
      <w:r w:rsidRPr="00B525E7">
        <w:rPr>
          <w:rFonts w:cs="Times New Roman"/>
          <w:w w:val="95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квалификации.</w:t>
      </w:r>
    </w:p>
    <w:p w:rsidR="00B525E7" w:rsidRPr="00B525E7" w:rsidRDefault="00B525E7" w:rsidP="00B525E7">
      <w:pPr>
        <w:pStyle w:val="af1"/>
        <w:spacing w:line="22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B525E7">
        <w:rPr>
          <w:rFonts w:cs="Times New Roman"/>
          <w:position w:val="3"/>
          <w:sz w:val="26"/>
          <w:szCs w:val="26"/>
          <w:lang w:val="ru-RU"/>
        </w:rPr>
        <w:t xml:space="preserve">Программа </w:t>
      </w:r>
      <w:r w:rsidRPr="00B525E7">
        <w:rPr>
          <w:rFonts w:cs="Times New Roman"/>
          <w:sz w:val="26"/>
          <w:szCs w:val="26"/>
          <w:lang w:val="ru-RU"/>
        </w:rPr>
        <w:t>профессиональной переподготовки направлена на</w:t>
      </w:r>
      <w:r w:rsidRPr="00B525E7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получение</w:t>
      </w:r>
      <w:r w:rsidRPr="00B525E7">
        <w:rPr>
          <w:rFonts w:cs="Times New Roman"/>
          <w:w w:val="96"/>
          <w:sz w:val="26"/>
          <w:szCs w:val="26"/>
          <w:lang w:val="ru-RU"/>
        </w:rPr>
        <w:t xml:space="preserve"> </w:t>
      </w:r>
      <w:r w:rsidRPr="00B525E7">
        <w:rPr>
          <w:rFonts w:cs="Times New Roman"/>
          <w:position w:val="3"/>
          <w:sz w:val="26"/>
          <w:szCs w:val="26"/>
          <w:lang w:val="ru-RU"/>
        </w:rPr>
        <w:t xml:space="preserve">компетенции, </w:t>
      </w:r>
      <w:r w:rsidRPr="00B525E7">
        <w:rPr>
          <w:rFonts w:cs="Times New Roman"/>
          <w:sz w:val="26"/>
          <w:szCs w:val="26"/>
          <w:lang w:val="ru-RU"/>
        </w:rPr>
        <w:t xml:space="preserve">необходимой для </w:t>
      </w:r>
      <w:r w:rsidRPr="00B525E7">
        <w:rPr>
          <w:rFonts w:cs="Times New Roman"/>
          <w:spacing w:val="5"/>
          <w:sz w:val="26"/>
          <w:szCs w:val="26"/>
          <w:lang w:val="ru-RU"/>
        </w:rPr>
        <w:t>выпол</w:t>
      </w:r>
      <w:r w:rsidR="00C7647D">
        <w:rPr>
          <w:rFonts w:cs="Times New Roman"/>
          <w:spacing w:val="5"/>
          <w:sz w:val="26"/>
          <w:szCs w:val="26"/>
          <w:lang w:val="ru-RU"/>
        </w:rPr>
        <w:t>нения</w:t>
      </w:r>
      <w:r w:rsidRPr="00B525E7">
        <w:rPr>
          <w:rFonts w:cs="Times New Roman"/>
          <w:sz w:val="26"/>
          <w:szCs w:val="26"/>
          <w:lang w:val="ru-RU"/>
        </w:rPr>
        <w:t xml:space="preserve"> нового вида</w:t>
      </w:r>
      <w:r w:rsidRPr="00B525E7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B525E7">
        <w:rPr>
          <w:rFonts w:cs="Times New Roman"/>
          <w:position w:val="-2"/>
          <w:sz w:val="26"/>
          <w:szCs w:val="26"/>
          <w:lang w:val="ru-RU"/>
        </w:rPr>
        <w:t>профессиональной</w:t>
      </w:r>
      <w:r w:rsidRPr="00B525E7">
        <w:rPr>
          <w:rFonts w:cs="Times New Roman"/>
          <w:w w:val="96"/>
          <w:position w:val="-2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деятельности,</w:t>
      </w:r>
      <w:r w:rsidRPr="00B525E7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приобретение</w:t>
      </w:r>
      <w:r w:rsidRPr="00B525E7">
        <w:rPr>
          <w:rFonts w:cs="Times New Roman"/>
          <w:spacing w:val="-18"/>
          <w:sz w:val="26"/>
          <w:szCs w:val="26"/>
          <w:lang w:val="ru-RU"/>
        </w:rPr>
        <w:t xml:space="preserve"> </w:t>
      </w:r>
      <w:r w:rsidR="00C7647D">
        <w:rPr>
          <w:rFonts w:cs="Times New Roman"/>
          <w:sz w:val="26"/>
          <w:szCs w:val="26"/>
          <w:lang w:val="ru-RU"/>
        </w:rPr>
        <w:t xml:space="preserve">новой </w:t>
      </w:r>
      <w:r w:rsidRPr="00B525E7">
        <w:rPr>
          <w:rFonts w:cs="Times New Roman"/>
          <w:spacing w:val="-29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квалификации.</w:t>
      </w:r>
    </w:p>
    <w:p w:rsidR="00C7647D" w:rsidRPr="00C7647D" w:rsidRDefault="00B525E7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sz w:val="26"/>
          <w:szCs w:val="26"/>
        </w:rPr>
        <w:t>ДПО муниципального служащего осуществляется в течение</w:t>
      </w:r>
      <w:r w:rsidRPr="00B525E7">
        <w:rPr>
          <w:spacing w:val="59"/>
          <w:sz w:val="26"/>
          <w:szCs w:val="26"/>
        </w:rPr>
        <w:t xml:space="preserve"> </w:t>
      </w:r>
      <w:r w:rsidRPr="00B525E7">
        <w:rPr>
          <w:position w:val="-2"/>
          <w:sz w:val="26"/>
          <w:szCs w:val="26"/>
        </w:rPr>
        <w:t>всего</w:t>
      </w:r>
      <w:r w:rsidR="00C7647D">
        <w:rPr>
          <w:position w:val="-2"/>
          <w:sz w:val="26"/>
          <w:szCs w:val="26"/>
        </w:rPr>
        <w:t xml:space="preserve"> периода прохождения им муниципальной службы не реже одного раза в три года в любой предусмотренной</w:t>
      </w:r>
      <w:r w:rsidRPr="00B525E7">
        <w:rPr>
          <w:sz w:val="26"/>
          <w:szCs w:val="26"/>
        </w:rPr>
        <w:t xml:space="preserve"> </w:t>
      </w:r>
      <w:r w:rsidR="00C7647D">
        <w:rPr>
          <w:sz w:val="26"/>
          <w:szCs w:val="26"/>
        </w:rPr>
        <w:t xml:space="preserve"> законодательством об образовании форме обучения с отрывом или без отрыва от муниципальной службы, либо с использованием возможностей дистанционных образовательных технологий.</w:t>
      </w:r>
    </w:p>
    <w:p w:rsidR="00C7647D" w:rsidRPr="00AC415C" w:rsidRDefault="00AC415C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t>ДПО осуществляется в образовательных учреждениях высшего, среднего и дополнительного профессионального образования, осуществляющих образовательную деятельность по дополнительным профессиональным программам, имеющих соответствующие лицензию и государственную аккредитацию.</w:t>
      </w:r>
      <w:proofErr w:type="gramEnd"/>
    </w:p>
    <w:p w:rsidR="00AC415C" w:rsidRPr="00AC415C" w:rsidRDefault="00AC415C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Муниципальный служащий, прошедший обучение, обязан предоставить копию документа, подтверждающего прохождение профессионального обучения в администрацию Криничненского сельского поселения в течение месяца после завершения обучения.</w:t>
      </w:r>
    </w:p>
    <w:p w:rsidR="00AC415C" w:rsidRDefault="00AC415C" w:rsidP="00AC415C">
      <w:pPr>
        <w:widowControl w:val="0"/>
        <w:spacing w:after="0" w:line="240" w:lineRule="auto"/>
        <w:rPr>
          <w:rFonts w:eastAsia="Times New Roman"/>
          <w:sz w:val="26"/>
          <w:szCs w:val="26"/>
        </w:rPr>
      </w:pPr>
    </w:p>
    <w:p w:rsidR="00AC415C" w:rsidRDefault="00AC415C" w:rsidP="00AC415C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Профессиональная переподготовка</w:t>
      </w:r>
    </w:p>
    <w:p w:rsidR="00AC415C" w:rsidRDefault="00AC415C" w:rsidP="00AC415C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AC415C" w:rsidRDefault="00AC415C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 </w:t>
      </w:r>
      <w:r w:rsidR="00200DC0">
        <w:rPr>
          <w:rFonts w:eastAsia="Times New Roman"/>
          <w:sz w:val="26"/>
          <w:szCs w:val="26"/>
        </w:rPr>
        <w:t>Профессиональной переподготовкой муниципальных служащих, имеющих высшее профессиональное образование (далее – профессиональная переподготовка), является приобретение дополнительных знаний, умений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200DC0" w:rsidRDefault="00200DC0" w:rsidP="00AC415C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</w:t>
      </w:r>
      <w:proofErr w:type="gramStart"/>
      <w:r>
        <w:rPr>
          <w:rFonts w:eastAsia="Times New Roman"/>
          <w:sz w:val="26"/>
          <w:szCs w:val="26"/>
        </w:rPr>
        <w:t xml:space="preserve"> Д</w:t>
      </w:r>
      <w:proofErr w:type="gramEnd"/>
      <w:r>
        <w:rPr>
          <w:rFonts w:eastAsia="Times New Roman"/>
          <w:sz w:val="26"/>
          <w:szCs w:val="26"/>
        </w:rPr>
        <w:t>ля профессиональной переподготовки устанавливаются следующие сроки освоения образовательных программ:</w:t>
      </w:r>
    </w:p>
    <w:p w:rsidR="00200DC0" w:rsidRDefault="00200DC0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нормативный срок прохождения профессиональной переподготовки для выполнения муниципальными слу</w:t>
      </w:r>
      <w:r w:rsidR="00330334">
        <w:rPr>
          <w:rFonts w:eastAsia="Times New Roman"/>
          <w:sz w:val="26"/>
          <w:szCs w:val="26"/>
        </w:rPr>
        <w:t>жащими нового вида профессиональной деятельности должен составлять более 500 аудиторных часов;</w:t>
      </w:r>
    </w:p>
    <w:p w:rsidR="00330334" w:rsidRDefault="00330334" w:rsidP="00AC415C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нормативный срок прохождения профессиональной переподготовки для</w:t>
      </w:r>
      <w:r>
        <w:rPr>
          <w:rFonts w:eastAsia="Times New Roman"/>
          <w:sz w:val="26"/>
          <w:szCs w:val="26"/>
        </w:rPr>
        <w:t xml:space="preserve"> получения муниципальным служащим дополнительной квалификации должен составлять более 1000 часов, в том числе более 75 процентов аудиторных часов.</w:t>
      </w:r>
    </w:p>
    <w:p w:rsidR="00330334" w:rsidRDefault="00330334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 Освоение муниципальными служащими образовательных программ профессиональной переподготовки завершается обязательной государственной итоговой аттестацией, предусматривающей выпускную квалификационную (аттестационную) работу и экзамен. По результатам государственной итоговой аттестации выдаются следующие документы государственного образца:</w:t>
      </w:r>
    </w:p>
    <w:p w:rsidR="00330334" w:rsidRDefault="00330334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диплом о профессиональной переподготовке – лицам, прошедшим </w:t>
      </w:r>
      <w:proofErr w:type="gramStart"/>
      <w:r>
        <w:rPr>
          <w:rFonts w:eastAsia="Times New Roman"/>
          <w:sz w:val="26"/>
          <w:szCs w:val="26"/>
        </w:rPr>
        <w:t>обучение</w:t>
      </w:r>
      <w:r w:rsidR="00153802">
        <w:rPr>
          <w:rFonts w:eastAsia="Times New Roman"/>
          <w:sz w:val="26"/>
          <w:szCs w:val="26"/>
        </w:rPr>
        <w:t xml:space="preserve"> по программе</w:t>
      </w:r>
      <w:proofErr w:type="gramEnd"/>
      <w:r w:rsidR="00153802">
        <w:rPr>
          <w:rFonts w:eastAsia="Times New Roman"/>
          <w:sz w:val="26"/>
          <w:szCs w:val="26"/>
        </w:rPr>
        <w:t xml:space="preserve"> объемом </w:t>
      </w:r>
      <w:r w:rsidR="00153802">
        <w:rPr>
          <w:rFonts w:eastAsia="Times New Roman"/>
          <w:sz w:val="26"/>
          <w:szCs w:val="26"/>
        </w:rPr>
        <w:t>более 500 аудиторных часов;</w:t>
      </w:r>
    </w:p>
    <w:p w:rsidR="00153802" w:rsidRDefault="00153802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диплом о дополнительном (к </w:t>
      </w:r>
      <w:proofErr w:type="gramStart"/>
      <w:r>
        <w:rPr>
          <w:rFonts w:eastAsia="Times New Roman"/>
          <w:sz w:val="26"/>
          <w:szCs w:val="26"/>
        </w:rPr>
        <w:t>высшему</w:t>
      </w:r>
      <w:proofErr w:type="gramEnd"/>
      <w:r>
        <w:rPr>
          <w:rFonts w:eastAsia="Times New Roman"/>
          <w:sz w:val="26"/>
          <w:szCs w:val="26"/>
        </w:rPr>
        <w:t>) образовании – лицам прошедшим обучение по дополнительной профессиональной образовательной программе  для получения дополнительной квалификации объемом более 1000 часов.</w:t>
      </w:r>
    </w:p>
    <w:p w:rsidR="00153802" w:rsidRDefault="00153802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153802" w:rsidRDefault="00153802" w:rsidP="00153802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квалификации</w:t>
      </w:r>
    </w:p>
    <w:p w:rsidR="00153802" w:rsidRDefault="00153802" w:rsidP="00153802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 Повышением квалификации муниципальных служащих (далее повышение квалификации) является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современных методов решения профессиональных задач.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 Повышение квалификации осуществляется в целях: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 – объемом от 18 до 72 аудиторных часов (краткосрочное повышение квалификации);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комплексного обновления знаний муниципальных служащих по ряду вопросов в установленной сфере</w:t>
      </w:r>
      <w:r w:rsidR="00CB6352">
        <w:rPr>
          <w:rFonts w:eastAsia="Times New Roman"/>
          <w:sz w:val="26"/>
          <w:szCs w:val="26"/>
        </w:rPr>
        <w:t xml:space="preserve"> профессиональной служебной деятельности для решения соответствующих профессиональных задач – объемом от 73 до 144 аудиторных часов.</w:t>
      </w:r>
    </w:p>
    <w:p w:rsidR="00CB6352" w:rsidRDefault="00CB635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 Освоение муниципальными служащими образовательных программ повышения квалификации завершается обязательной государственной итоговой аттестацией, предусматривающей следующие виды аттестационных испытаний:</w:t>
      </w:r>
    </w:p>
    <w:p w:rsidR="00CB6352" w:rsidRDefault="00CB635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 краткосрочным программам повышения квалификации – экзамен в форме тестирования;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 программам повышения квалификации объемом свыше 72 часов – экзамен в форме тестирования и защита итоговой работы.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результатам проведения обязательной государственной итоговой аттестации выдаются документы государственного образца: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удостоверение о краткосрочном повышении квалификации - муниципальным служащим, прошедшим </w:t>
      </w:r>
      <w:proofErr w:type="gramStart"/>
      <w:r>
        <w:rPr>
          <w:rFonts w:eastAsia="Times New Roman"/>
          <w:sz w:val="26"/>
          <w:szCs w:val="26"/>
        </w:rPr>
        <w:t>обучение по программам</w:t>
      </w:r>
      <w:proofErr w:type="gramEnd"/>
      <w:r>
        <w:rPr>
          <w:rFonts w:eastAsia="Times New Roman"/>
          <w:sz w:val="26"/>
          <w:szCs w:val="26"/>
        </w:rPr>
        <w:t xml:space="preserve"> объемом от 18 до 72 часов;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свидетельство о повышении квалификации - </w:t>
      </w:r>
      <w:r>
        <w:rPr>
          <w:rFonts w:eastAsia="Times New Roman"/>
          <w:sz w:val="26"/>
          <w:szCs w:val="26"/>
        </w:rPr>
        <w:t xml:space="preserve">муниципальным служащим, прошедшим </w:t>
      </w:r>
      <w:proofErr w:type="gramStart"/>
      <w:r>
        <w:rPr>
          <w:rFonts w:eastAsia="Times New Roman"/>
          <w:sz w:val="26"/>
          <w:szCs w:val="26"/>
        </w:rPr>
        <w:t>обучение по программам</w:t>
      </w:r>
      <w:proofErr w:type="gramEnd"/>
      <w:r>
        <w:rPr>
          <w:rFonts w:eastAsia="Times New Roman"/>
          <w:sz w:val="26"/>
          <w:szCs w:val="26"/>
        </w:rPr>
        <w:t xml:space="preserve"> объемом от </w:t>
      </w:r>
      <w:r>
        <w:rPr>
          <w:rFonts w:eastAsia="Times New Roman"/>
          <w:sz w:val="26"/>
          <w:szCs w:val="26"/>
        </w:rPr>
        <w:t>73</w:t>
      </w:r>
      <w:r>
        <w:rPr>
          <w:rFonts w:eastAsia="Times New Roman"/>
          <w:sz w:val="26"/>
          <w:szCs w:val="26"/>
        </w:rPr>
        <w:t xml:space="preserve"> до </w:t>
      </w:r>
      <w:r>
        <w:rPr>
          <w:rFonts w:eastAsia="Times New Roman"/>
          <w:sz w:val="26"/>
          <w:szCs w:val="26"/>
        </w:rPr>
        <w:t>144</w:t>
      </w:r>
      <w:r>
        <w:rPr>
          <w:rFonts w:eastAsia="Times New Roman"/>
          <w:sz w:val="26"/>
          <w:szCs w:val="26"/>
        </w:rPr>
        <w:t xml:space="preserve"> часов</w:t>
      </w:r>
      <w:r>
        <w:rPr>
          <w:rFonts w:eastAsia="Times New Roman"/>
          <w:sz w:val="26"/>
          <w:szCs w:val="26"/>
        </w:rPr>
        <w:t>.</w:t>
      </w:r>
    </w:p>
    <w:p w:rsidR="003B5FA0" w:rsidRDefault="003B5FA0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3B5FA0" w:rsidRDefault="003B5FA0" w:rsidP="003B5FA0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Основания для профессиональной переподготовки и </w:t>
      </w:r>
    </w:p>
    <w:p w:rsidR="003B5FA0" w:rsidRDefault="003B5FA0" w:rsidP="003B5FA0">
      <w:pPr>
        <w:pStyle w:val="a8"/>
        <w:widowControl w:val="0"/>
        <w:spacing w:after="0" w:line="240" w:lineRule="auto"/>
        <w:ind w:left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повышения квалификации муниципальных служащих</w:t>
      </w:r>
    </w:p>
    <w:p w:rsidR="003B5FA0" w:rsidRDefault="003B5FA0" w:rsidP="003B5FA0">
      <w:pPr>
        <w:pStyle w:val="a8"/>
        <w:widowControl w:val="0"/>
        <w:spacing w:after="0" w:line="240" w:lineRule="auto"/>
        <w:ind w:left="0"/>
        <w:jc w:val="center"/>
        <w:rPr>
          <w:rFonts w:eastAsia="Times New Roman"/>
          <w:sz w:val="26"/>
          <w:szCs w:val="26"/>
        </w:rPr>
      </w:pP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 Основанием для направления муниципального служащего для ДПО являются: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рекомендации аттестационной комиссии по результатам аттестации;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б) назначение муниципального служащего в порядке должностного роста на иную должность муниципальной службы;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в) включение муниципального служащего в кадровый резерв для замещения должностей муниципальной службы.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Лицо, впервые принятое на должность муниципальной службы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4.2 Направление муниципальных служащих на ДПО оформляется распоряжением председателя Криничненского сельского совета – главы администрации Криничненского сельского поселения с указанием сроков, места и формы обучения.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</w:t>
      </w:r>
      <w:proofErr w:type="gramStart"/>
      <w:r>
        <w:rPr>
          <w:rFonts w:eastAsia="Times New Roman"/>
          <w:sz w:val="26"/>
          <w:szCs w:val="26"/>
        </w:rPr>
        <w:t xml:space="preserve"> П</w:t>
      </w:r>
      <w:proofErr w:type="gramEnd"/>
      <w:r>
        <w:rPr>
          <w:rFonts w:eastAsia="Times New Roman"/>
          <w:sz w:val="26"/>
          <w:szCs w:val="26"/>
        </w:rPr>
        <w:t>ри направлении муниципального служащего на ДПО за счет средств бюджета муниципального образования</w:t>
      </w:r>
      <w:r w:rsidR="00C87244">
        <w:rPr>
          <w:rFonts w:eastAsia="Times New Roman"/>
          <w:sz w:val="26"/>
          <w:szCs w:val="26"/>
        </w:rPr>
        <w:t xml:space="preserve"> Криничненское сельское поселение Белогорского района Республики Крым с отрывом от службы за таким муниципальным служащим сохраняется место работы (должность) и денежное содержание.</w:t>
      </w:r>
    </w:p>
    <w:p w:rsidR="00C87244" w:rsidRDefault="00C87244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4.4 Муниципальным служащим, направляемым на ДПО с отрывом от службы в другую местность, производится оплата проезда к месту обучения и обратно, а так же оплата расходов на проживание и командировочных расходов за счет средств бюджета муниципального образования Криничненское сельское поселение Белогорского района Республики Крым в порядке и размерах, которые предусмотрены для лиц, направляемых в служебные командировки.</w:t>
      </w:r>
      <w:proofErr w:type="gramEnd"/>
    </w:p>
    <w:p w:rsidR="00C87244" w:rsidRDefault="00C87244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C87244" w:rsidRDefault="00C87244" w:rsidP="00C87244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дополнительного профессионального образования</w:t>
      </w:r>
    </w:p>
    <w:p w:rsidR="00C87244" w:rsidRDefault="00C87244" w:rsidP="00C87244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5.1 Организацию ДПО муниципальных служащих </w:t>
      </w:r>
      <w:r>
        <w:rPr>
          <w:rFonts w:eastAsia="Times New Roman"/>
          <w:sz w:val="26"/>
          <w:szCs w:val="26"/>
        </w:rPr>
        <w:t>осуществляет</w:t>
      </w:r>
      <w:r>
        <w:rPr>
          <w:rFonts w:eastAsia="Times New Roman"/>
          <w:sz w:val="26"/>
          <w:szCs w:val="26"/>
        </w:rPr>
        <w:t xml:space="preserve"> администрация Криничненского сельского поселения.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ДПО включает в себя: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формирование заявки на обучение;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согласование конкретных сроков обучения и формы ДПО за счет средств местного бюджета с председателем Криничненского сельского совета – главой администрации Криничненского сельского поселения;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согласование программ обучения; </w:t>
      </w:r>
    </w:p>
    <w:p w:rsidR="00416337" w:rsidRDefault="00C87244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контроль выполнения </w:t>
      </w:r>
      <w:r w:rsidR="00416337">
        <w:rPr>
          <w:rFonts w:eastAsia="Times New Roman"/>
          <w:sz w:val="26"/>
          <w:szCs w:val="26"/>
        </w:rPr>
        <w:t>планов по организации обучения;</w:t>
      </w:r>
    </w:p>
    <w:p w:rsidR="00416337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внесение сведений об окончании курсов ДПО в личное дело.</w:t>
      </w:r>
    </w:p>
    <w:p w:rsidR="00416337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5.2 Администрация Криничненского сельского поселения формирует план обучения на очередной финансовый год, утверждаемый председателем Криничненского сельского совета – главой администрации Криничненского сельского поселения.</w:t>
      </w:r>
    </w:p>
    <w:p w:rsidR="00130AEA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5.3 Предложения о направлении муниципальных</w:t>
      </w:r>
      <w:r w:rsidR="00130AEA">
        <w:rPr>
          <w:rFonts w:eastAsia="Times New Roman"/>
          <w:sz w:val="26"/>
          <w:szCs w:val="26"/>
        </w:rPr>
        <w:t xml:space="preserve"> служащих на профессиональную переподготовку или повышение квалификации (далее - обучение) формируется руководителем с учетом плана обучения на очередной финансовый год.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5.4 Заявки (предложения) на обучение формируются на очередной финансовый год в срок до 15 ноября, предусмотренный для подготовки проекта местного бюджета.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5.5</w:t>
      </w:r>
      <w:proofErr w:type="gramStart"/>
      <w:r>
        <w:rPr>
          <w:rFonts w:eastAsia="Times New Roman"/>
          <w:sz w:val="26"/>
          <w:szCs w:val="26"/>
        </w:rPr>
        <w:t xml:space="preserve"> П</w:t>
      </w:r>
      <w:proofErr w:type="gramEnd"/>
      <w:r>
        <w:rPr>
          <w:rFonts w:eastAsia="Times New Roman"/>
          <w:sz w:val="26"/>
          <w:szCs w:val="26"/>
        </w:rPr>
        <w:t>ри определении потребности в ДПО муниципальных служащих не включаются: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муниципальные служащие, с которыми планируется прекращение трудового </w:t>
      </w:r>
      <w:r>
        <w:rPr>
          <w:rFonts w:eastAsia="Times New Roman"/>
          <w:sz w:val="26"/>
          <w:szCs w:val="26"/>
        </w:rPr>
        <w:lastRenderedPageBreak/>
        <w:t>договора и увольнение муниципальной службы в расчетном году;</w:t>
      </w:r>
    </w:p>
    <w:p w:rsidR="00B26825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proofErr w:type="gramStart"/>
      <w:r>
        <w:rPr>
          <w:rFonts w:eastAsia="Times New Roman"/>
          <w:sz w:val="26"/>
          <w:szCs w:val="26"/>
        </w:rPr>
        <w:t>обучающиеся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B26825">
        <w:rPr>
          <w:rFonts w:eastAsia="Times New Roman"/>
          <w:sz w:val="26"/>
          <w:szCs w:val="26"/>
        </w:rPr>
        <w:t>в высших учебных заведениях, аспирантуре или докторантуре;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обучающиеся на момент формирования заявки в образовательных учреждениях высшего или среднего дополнительного профессионального образования, осуществляющих образовательную деятельность по дополнительным профессиональным программам, имеющих соответствующие лицензию и государственную аккредитацию;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достигающих предельного возраста нахождения на муниципальной службе в течение последующих 2 лет;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- находящиеся в длительных отпусках (по беременности и родам, уходу за ребенком и т.п.)</w:t>
      </w:r>
      <w:proofErr w:type="gramEnd"/>
    </w:p>
    <w:p w:rsidR="00416337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5.6 Администрация Криничненского сельского поселения на основе заявок на обучение формирует планируемую численность</w:t>
      </w:r>
      <w:r w:rsidR="00B20305">
        <w:rPr>
          <w:rFonts w:eastAsia="Times New Roman"/>
          <w:sz w:val="26"/>
          <w:szCs w:val="26"/>
        </w:rPr>
        <w:t xml:space="preserve"> муниципальных служащих и предельный размер ассигнований, необходимых на обучение на очередной финансовый год,  и предоставляет данные сведения в финансово-экономический сектор администрации Криничненского сельского поселения для учета при формировании бюджета муниципального образования Криничненское сельское поселение Белогорского района Республики Крым.</w:t>
      </w:r>
      <w:proofErr w:type="gramEnd"/>
    </w:p>
    <w:p w:rsidR="00B20305" w:rsidRDefault="00B2030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5.7 Отбор </w:t>
      </w:r>
      <w:proofErr w:type="gramStart"/>
      <w:r>
        <w:rPr>
          <w:rFonts w:eastAsia="Times New Roman"/>
          <w:sz w:val="26"/>
          <w:szCs w:val="26"/>
        </w:rPr>
        <w:t>образовательных учреждений, осуществляющих образовательную деятельность  по дополнительным профессиональным программам осуществляется</w:t>
      </w:r>
      <w:proofErr w:type="gramEnd"/>
      <w:r>
        <w:rPr>
          <w:rFonts w:eastAsia="Times New Roman"/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0305" w:rsidRDefault="00B2030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5.8 ДПО муниципальных служащих осуществляется на основании договоров, заключаемых председателем Криничненского сельского совета – главой администрации Криничненского сельского поселения с образовательными учреждениями, осуществляющими образовательную деятельность по дополнительным профессиональны</w:t>
      </w:r>
      <w:r w:rsidR="00952A7B">
        <w:rPr>
          <w:rFonts w:eastAsia="Times New Roman"/>
          <w:sz w:val="26"/>
          <w:szCs w:val="26"/>
        </w:rPr>
        <w:t>м программам.</w:t>
      </w:r>
    </w:p>
    <w:p w:rsidR="00952A7B" w:rsidRDefault="00952A7B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Ответственность</w:t>
      </w:r>
    </w:p>
    <w:p w:rsidR="00952A7B" w:rsidRDefault="00952A7B" w:rsidP="00952A7B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6.1 Администрация Криничненского сельского поселения несет ответственность за формирование заявок на обучение и выполнения плана обучения.</w:t>
      </w: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Pr="00AB5682" w:rsidRDefault="00952A7B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Криничненского </w:t>
      </w:r>
      <w:proofErr w:type="gramStart"/>
      <w:r w:rsidRPr="00AB568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952A7B" w:rsidRPr="00AB5682" w:rsidRDefault="00952A7B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совета - глава администрации</w:t>
      </w:r>
    </w:p>
    <w:p w:rsidR="00952A7B" w:rsidRDefault="00952A7B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Криничненского сельского поселения</w:t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>Е.П. Щербенев</w:t>
      </w:r>
    </w:p>
    <w:p w:rsidR="00952A7B" w:rsidRPr="00416337" w:rsidRDefault="00952A7B" w:rsidP="00952A7B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B525E7" w:rsidRPr="00B525E7" w:rsidRDefault="00B525E7" w:rsidP="00B525E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 w:val="26"/>
          <w:szCs w:val="26"/>
        </w:rPr>
      </w:pPr>
    </w:p>
    <w:sectPr w:rsidR="00B525E7" w:rsidRPr="00B525E7" w:rsidSect="00416337">
      <w:pgSz w:w="11900" w:h="16800"/>
      <w:pgMar w:top="851" w:right="560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35"/>
    <w:multiLevelType w:val="multilevel"/>
    <w:tmpl w:val="EB7454C2"/>
    <w:lvl w:ilvl="0">
      <w:start w:val="1"/>
      <w:numFmt w:val="decimal"/>
      <w:lvlText w:val="%1"/>
      <w:lvlJc w:val="left"/>
      <w:pPr>
        <w:ind w:left="1098" w:hanging="8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874"/>
        <w:jc w:val="right"/>
      </w:pPr>
      <w:rPr>
        <w:rFonts w:ascii="Times New Roman" w:eastAsia="Times New Roman" w:hAnsi="Times New Roman" w:hint="default"/>
        <w:w w:val="94"/>
        <w:sz w:val="26"/>
        <w:szCs w:val="26"/>
      </w:rPr>
    </w:lvl>
    <w:lvl w:ilvl="2">
      <w:start w:val="1"/>
      <w:numFmt w:val="bullet"/>
      <w:lvlText w:val="•"/>
      <w:lvlJc w:val="left"/>
      <w:pPr>
        <w:ind w:left="3279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8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8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7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874"/>
      </w:pPr>
      <w:rPr>
        <w:rFonts w:hint="default"/>
      </w:rPr>
    </w:lvl>
  </w:abstractNum>
  <w:abstractNum w:abstractNumId="1">
    <w:nsid w:val="4AFF581B"/>
    <w:multiLevelType w:val="hybridMultilevel"/>
    <w:tmpl w:val="88AA6278"/>
    <w:lvl w:ilvl="0" w:tplc="F8AC8F00">
      <w:start w:val="4"/>
      <w:numFmt w:val="decimal"/>
      <w:lvlText w:val="%1."/>
      <w:lvlJc w:val="left"/>
      <w:pPr>
        <w:ind w:left="1699" w:hanging="533"/>
        <w:jc w:val="left"/>
      </w:pPr>
      <w:rPr>
        <w:rFonts w:ascii="Times New Roman" w:eastAsia="Times New Roman" w:hAnsi="Times New Roman" w:hint="default"/>
        <w:w w:val="91"/>
        <w:sz w:val="27"/>
        <w:szCs w:val="27"/>
      </w:rPr>
    </w:lvl>
    <w:lvl w:ilvl="1" w:tplc="838C1172">
      <w:start w:val="1"/>
      <w:numFmt w:val="decimal"/>
      <w:lvlText w:val="%2."/>
      <w:lvlJc w:val="left"/>
      <w:pPr>
        <w:ind w:left="5254" w:hanging="336"/>
        <w:jc w:val="left"/>
      </w:pPr>
      <w:rPr>
        <w:rFonts w:ascii="Cambria" w:eastAsia="Cambria" w:hAnsi="Cambria" w:hint="default"/>
        <w:w w:val="95"/>
        <w:sz w:val="27"/>
        <w:szCs w:val="27"/>
      </w:rPr>
    </w:lvl>
    <w:lvl w:ilvl="2" w:tplc="A776DA5C">
      <w:start w:val="1"/>
      <w:numFmt w:val="bullet"/>
      <w:lvlText w:val="•"/>
      <w:lvlJc w:val="left"/>
      <w:pPr>
        <w:ind w:left="6004" w:hanging="336"/>
      </w:pPr>
      <w:rPr>
        <w:rFonts w:hint="default"/>
      </w:rPr>
    </w:lvl>
    <w:lvl w:ilvl="3" w:tplc="B2AAD8D8">
      <w:start w:val="1"/>
      <w:numFmt w:val="bullet"/>
      <w:lvlText w:val="•"/>
      <w:lvlJc w:val="left"/>
      <w:pPr>
        <w:ind w:left="6748" w:hanging="336"/>
      </w:pPr>
      <w:rPr>
        <w:rFonts w:hint="default"/>
      </w:rPr>
    </w:lvl>
    <w:lvl w:ilvl="4" w:tplc="5D6C7874">
      <w:start w:val="1"/>
      <w:numFmt w:val="bullet"/>
      <w:lvlText w:val="•"/>
      <w:lvlJc w:val="left"/>
      <w:pPr>
        <w:ind w:left="7492" w:hanging="336"/>
      </w:pPr>
      <w:rPr>
        <w:rFonts w:hint="default"/>
      </w:rPr>
    </w:lvl>
    <w:lvl w:ilvl="5" w:tplc="697061D2">
      <w:start w:val="1"/>
      <w:numFmt w:val="bullet"/>
      <w:lvlText w:val="•"/>
      <w:lvlJc w:val="left"/>
      <w:pPr>
        <w:ind w:left="8236" w:hanging="336"/>
      </w:pPr>
      <w:rPr>
        <w:rFonts w:hint="default"/>
      </w:rPr>
    </w:lvl>
    <w:lvl w:ilvl="6" w:tplc="2B1E7C62">
      <w:start w:val="1"/>
      <w:numFmt w:val="bullet"/>
      <w:lvlText w:val="•"/>
      <w:lvlJc w:val="left"/>
      <w:pPr>
        <w:ind w:left="8980" w:hanging="336"/>
      </w:pPr>
      <w:rPr>
        <w:rFonts w:hint="default"/>
      </w:rPr>
    </w:lvl>
    <w:lvl w:ilvl="7" w:tplc="48D2FB76">
      <w:start w:val="1"/>
      <w:numFmt w:val="bullet"/>
      <w:lvlText w:val="•"/>
      <w:lvlJc w:val="left"/>
      <w:pPr>
        <w:ind w:left="9724" w:hanging="336"/>
      </w:pPr>
      <w:rPr>
        <w:rFonts w:hint="default"/>
      </w:rPr>
    </w:lvl>
    <w:lvl w:ilvl="8" w:tplc="7A020C08">
      <w:start w:val="1"/>
      <w:numFmt w:val="bullet"/>
      <w:lvlText w:val="•"/>
      <w:lvlJc w:val="left"/>
      <w:pPr>
        <w:ind w:left="10468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83B"/>
    <w:rsid w:val="0003103D"/>
    <w:rsid w:val="00034952"/>
    <w:rsid w:val="00054C90"/>
    <w:rsid w:val="00077135"/>
    <w:rsid w:val="00101881"/>
    <w:rsid w:val="00112872"/>
    <w:rsid w:val="00130AEA"/>
    <w:rsid w:val="00153802"/>
    <w:rsid w:val="0019400D"/>
    <w:rsid w:val="001D3CB8"/>
    <w:rsid w:val="001E7DF1"/>
    <w:rsid w:val="00200DC0"/>
    <w:rsid w:val="00201867"/>
    <w:rsid w:val="002133A4"/>
    <w:rsid w:val="0025551A"/>
    <w:rsid w:val="00294593"/>
    <w:rsid w:val="003227EA"/>
    <w:rsid w:val="00330334"/>
    <w:rsid w:val="003544FF"/>
    <w:rsid w:val="003A7A8E"/>
    <w:rsid w:val="003B5FA0"/>
    <w:rsid w:val="003C10A8"/>
    <w:rsid w:val="003C7C48"/>
    <w:rsid w:val="003D583B"/>
    <w:rsid w:val="003E4181"/>
    <w:rsid w:val="003F6EE9"/>
    <w:rsid w:val="00406D6D"/>
    <w:rsid w:val="00416337"/>
    <w:rsid w:val="00465CF0"/>
    <w:rsid w:val="004C7FBA"/>
    <w:rsid w:val="004E07D3"/>
    <w:rsid w:val="005245FE"/>
    <w:rsid w:val="005246B5"/>
    <w:rsid w:val="0057295E"/>
    <w:rsid w:val="005777D7"/>
    <w:rsid w:val="005A0219"/>
    <w:rsid w:val="005A5DE2"/>
    <w:rsid w:val="005D0BC5"/>
    <w:rsid w:val="006123A8"/>
    <w:rsid w:val="00641198"/>
    <w:rsid w:val="00662564"/>
    <w:rsid w:val="00675701"/>
    <w:rsid w:val="00677560"/>
    <w:rsid w:val="006C3542"/>
    <w:rsid w:val="006C6566"/>
    <w:rsid w:val="006D6E6F"/>
    <w:rsid w:val="00707D82"/>
    <w:rsid w:val="007449ED"/>
    <w:rsid w:val="007A65CB"/>
    <w:rsid w:val="00821DEF"/>
    <w:rsid w:val="00837E52"/>
    <w:rsid w:val="00870872"/>
    <w:rsid w:val="008B0328"/>
    <w:rsid w:val="008C43F6"/>
    <w:rsid w:val="008E019C"/>
    <w:rsid w:val="00952A7B"/>
    <w:rsid w:val="00985A22"/>
    <w:rsid w:val="009A543B"/>
    <w:rsid w:val="009A786C"/>
    <w:rsid w:val="009F6C32"/>
    <w:rsid w:val="00A01E7C"/>
    <w:rsid w:val="00A06B8E"/>
    <w:rsid w:val="00A463A3"/>
    <w:rsid w:val="00AB0083"/>
    <w:rsid w:val="00AB19BD"/>
    <w:rsid w:val="00AB5682"/>
    <w:rsid w:val="00AC415C"/>
    <w:rsid w:val="00AD2DEC"/>
    <w:rsid w:val="00B13ACA"/>
    <w:rsid w:val="00B20305"/>
    <w:rsid w:val="00B26825"/>
    <w:rsid w:val="00B525E7"/>
    <w:rsid w:val="00BD47C6"/>
    <w:rsid w:val="00BE5688"/>
    <w:rsid w:val="00C106B1"/>
    <w:rsid w:val="00C10F67"/>
    <w:rsid w:val="00C24C8B"/>
    <w:rsid w:val="00C31C9C"/>
    <w:rsid w:val="00C45A06"/>
    <w:rsid w:val="00C7647D"/>
    <w:rsid w:val="00C87244"/>
    <w:rsid w:val="00CB6352"/>
    <w:rsid w:val="00CC067A"/>
    <w:rsid w:val="00D0347B"/>
    <w:rsid w:val="00D0516C"/>
    <w:rsid w:val="00D142E5"/>
    <w:rsid w:val="00D21CEA"/>
    <w:rsid w:val="00D67460"/>
    <w:rsid w:val="00D80FA1"/>
    <w:rsid w:val="00DD5B7D"/>
    <w:rsid w:val="00E3174D"/>
    <w:rsid w:val="00E42296"/>
    <w:rsid w:val="00E66D2B"/>
    <w:rsid w:val="00EB5E8E"/>
    <w:rsid w:val="00EE71C3"/>
    <w:rsid w:val="00F1626A"/>
    <w:rsid w:val="00F5118D"/>
    <w:rsid w:val="00FB3F28"/>
    <w:rsid w:val="00FD639B"/>
    <w:rsid w:val="00FD73D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link w:val="a7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1"/>
    <w:qFormat/>
    <w:rsid w:val="00BD47C6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3D583B"/>
    <w:rPr>
      <w:rFonts w:ascii="Calibri" w:hAnsi="Calibri"/>
    </w:rPr>
  </w:style>
  <w:style w:type="paragraph" w:styleId="aa">
    <w:name w:val="header"/>
    <w:basedOn w:val="a"/>
    <w:link w:val="a9"/>
    <w:uiPriority w:val="99"/>
    <w:rsid w:val="003D583B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="Times New Roman"/>
      <w:color w:val="000000" w:themeColor="text1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b">
    <w:name w:val="Normal (Web)"/>
    <w:basedOn w:val="a"/>
    <w:uiPriority w:val="99"/>
    <w:rsid w:val="003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D583B"/>
    <w:pPr>
      <w:spacing w:after="0"/>
    </w:pPr>
    <w:rPr>
      <w:rFonts w:ascii="Times New Roman" w:eastAsiaTheme="minorHAnsi" w:hAnsi="Times New Roman"/>
      <w:lang w:eastAsia="en-US"/>
    </w:rPr>
  </w:style>
  <w:style w:type="character" w:customStyle="1" w:styleId="20">
    <w:name w:val="Стиль2 Знак"/>
    <w:basedOn w:val="a0"/>
    <w:link w:val="2"/>
    <w:rsid w:val="003D583B"/>
    <w:rPr>
      <w:rFonts w:cstheme="minorBidi"/>
      <w:color w:val="auto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D583B"/>
    <w:rPr>
      <w:rFonts w:ascii="Calibri" w:eastAsia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3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83B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83B"/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character" w:customStyle="1" w:styleId="ae">
    <w:name w:val="Гипертекстовая ссылка"/>
    <w:uiPriority w:val="99"/>
    <w:rsid w:val="004E07D3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112872"/>
    <w:pPr>
      <w:widowControl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112872"/>
    <w:rPr>
      <w:rFonts w:eastAsia="Times New Roman" w:cstheme="minorBidi"/>
      <w:color w:val="auto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2016-07-18T05:16:00Z</dcterms:created>
  <dcterms:modified xsi:type="dcterms:W3CDTF">2016-07-18T07:51:00Z</dcterms:modified>
</cp:coreProperties>
</file>