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6" w:rsidRDefault="00252386" w:rsidP="00252386">
      <w:pPr>
        <w:jc w:val="center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50101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86" w:rsidRPr="00252386" w:rsidRDefault="00252386" w:rsidP="00252386">
      <w:pPr>
        <w:jc w:val="center"/>
        <w:outlineLvl w:val="0"/>
        <w:rPr>
          <w:sz w:val="28"/>
          <w:szCs w:val="28"/>
          <w:lang w:val="ru-RU"/>
        </w:rPr>
      </w:pPr>
      <w:r w:rsidRPr="00252386">
        <w:rPr>
          <w:sz w:val="28"/>
          <w:szCs w:val="28"/>
          <w:lang w:val="ru-RU"/>
        </w:rPr>
        <w:t>Республика Крым</w:t>
      </w:r>
    </w:p>
    <w:p w:rsidR="00252386" w:rsidRPr="00252386" w:rsidRDefault="00252386" w:rsidP="00252386">
      <w:pPr>
        <w:jc w:val="center"/>
        <w:outlineLvl w:val="0"/>
        <w:rPr>
          <w:sz w:val="28"/>
          <w:szCs w:val="28"/>
          <w:lang w:val="ru-RU"/>
        </w:rPr>
      </w:pPr>
      <w:r w:rsidRPr="00252386">
        <w:rPr>
          <w:sz w:val="28"/>
          <w:szCs w:val="28"/>
          <w:lang w:val="ru-RU"/>
        </w:rPr>
        <w:t xml:space="preserve">Белогорский район </w:t>
      </w:r>
    </w:p>
    <w:p w:rsidR="00252386" w:rsidRPr="00252386" w:rsidRDefault="00252386" w:rsidP="00252386">
      <w:pPr>
        <w:jc w:val="center"/>
        <w:outlineLvl w:val="0"/>
        <w:rPr>
          <w:sz w:val="28"/>
          <w:szCs w:val="28"/>
          <w:lang w:val="ru-RU"/>
        </w:rPr>
      </w:pPr>
      <w:r w:rsidRPr="00252386">
        <w:rPr>
          <w:sz w:val="28"/>
          <w:szCs w:val="28"/>
          <w:lang w:val="ru-RU"/>
        </w:rPr>
        <w:t xml:space="preserve">Администрация Криничненского сельского поселения </w:t>
      </w:r>
    </w:p>
    <w:p w:rsidR="00252386" w:rsidRPr="00252386" w:rsidRDefault="00252386" w:rsidP="00252386">
      <w:pPr>
        <w:jc w:val="center"/>
        <w:outlineLvl w:val="0"/>
        <w:rPr>
          <w:sz w:val="28"/>
          <w:szCs w:val="28"/>
          <w:lang w:val="ru-RU"/>
        </w:rPr>
      </w:pPr>
      <w:r w:rsidRPr="00252386">
        <w:rPr>
          <w:sz w:val="28"/>
          <w:szCs w:val="28"/>
          <w:lang w:val="ru-RU"/>
        </w:rPr>
        <w:t xml:space="preserve">Белогорского  района Республики Крым </w:t>
      </w:r>
    </w:p>
    <w:p w:rsidR="00446021" w:rsidRDefault="00446021" w:rsidP="00252386">
      <w:pPr>
        <w:jc w:val="center"/>
        <w:rPr>
          <w:sz w:val="28"/>
          <w:szCs w:val="28"/>
          <w:lang w:val="ru-RU"/>
        </w:rPr>
      </w:pPr>
    </w:p>
    <w:p w:rsidR="0075527B" w:rsidRDefault="00446021" w:rsidP="002523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</w:t>
      </w:r>
      <w:bookmarkStart w:id="0" w:name="_GoBack"/>
      <w:bookmarkEnd w:id="0"/>
      <w:r>
        <w:rPr>
          <w:sz w:val="28"/>
          <w:szCs w:val="28"/>
          <w:lang w:val="ru-RU"/>
        </w:rPr>
        <w:t xml:space="preserve">Я </w:t>
      </w:r>
    </w:p>
    <w:p w:rsidR="0075527B" w:rsidRDefault="0075527B" w:rsidP="00252386">
      <w:pPr>
        <w:jc w:val="center"/>
        <w:rPr>
          <w:sz w:val="28"/>
          <w:szCs w:val="28"/>
          <w:lang w:val="ru-RU"/>
        </w:rPr>
      </w:pPr>
    </w:p>
    <w:p w:rsidR="00252386" w:rsidRPr="00252386" w:rsidRDefault="00252386" w:rsidP="00252386">
      <w:pPr>
        <w:jc w:val="center"/>
        <w:rPr>
          <w:sz w:val="28"/>
          <w:szCs w:val="28"/>
          <w:lang w:val="ru-RU"/>
        </w:rPr>
      </w:pPr>
      <w:r w:rsidRPr="00252386">
        <w:rPr>
          <w:sz w:val="28"/>
          <w:szCs w:val="28"/>
          <w:lang w:val="ru-RU"/>
        </w:rPr>
        <w:t>с</w:t>
      </w:r>
      <w:proofErr w:type="gramStart"/>
      <w:r w:rsidRPr="00252386">
        <w:rPr>
          <w:sz w:val="28"/>
          <w:szCs w:val="28"/>
          <w:lang w:val="ru-RU"/>
        </w:rPr>
        <w:t>.К</w:t>
      </w:r>
      <w:proofErr w:type="gramEnd"/>
      <w:r w:rsidRPr="00252386">
        <w:rPr>
          <w:sz w:val="28"/>
          <w:szCs w:val="28"/>
          <w:lang w:val="ru-RU"/>
        </w:rPr>
        <w:t>риничное</w:t>
      </w:r>
    </w:p>
    <w:p w:rsidR="001A3EBB" w:rsidRPr="00252386" w:rsidRDefault="00252386" w:rsidP="00252386">
      <w:pPr>
        <w:pStyle w:val="a3"/>
        <w:spacing w:before="10"/>
        <w:ind w:left="0"/>
        <w:jc w:val="left"/>
        <w:rPr>
          <w:lang w:val="ru-RU"/>
        </w:rPr>
      </w:pPr>
      <w:r w:rsidRPr="0025238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31июля </w:t>
      </w:r>
      <w:r w:rsidRPr="00252386">
        <w:rPr>
          <w:sz w:val="28"/>
          <w:szCs w:val="28"/>
          <w:lang w:val="ru-RU"/>
        </w:rPr>
        <w:t xml:space="preserve">  2017 года</w:t>
      </w:r>
      <w:r w:rsidRPr="00252386">
        <w:rPr>
          <w:sz w:val="28"/>
          <w:szCs w:val="28"/>
          <w:lang w:val="ru-RU"/>
        </w:rPr>
        <w:tab/>
      </w:r>
      <w:r w:rsidR="00917A20">
        <w:rPr>
          <w:sz w:val="28"/>
          <w:szCs w:val="28"/>
        </w:rPr>
        <w:t xml:space="preserve">                                                                </w:t>
      </w:r>
      <w:r w:rsidRPr="00252386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22</w:t>
      </w:r>
      <w:r w:rsidRPr="00252386">
        <w:rPr>
          <w:sz w:val="28"/>
          <w:szCs w:val="28"/>
          <w:lang w:val="ru-RU"/>
        </w:rPr>
        <w:t xml:space="preserve"> - </w:t>
      </w:r>
      <w:proofErr w:type="gramStart"/>
      <w:r w:rsidRPr="00252386">
        <w:rPr>
          <w:sz w:val="28"/>
          <w:szCs w:val="28"/>
          <w:lang w:val="ru-RU"/>
        </w:rPr>
        <w:t>Р</w:t>
      </w:r>
      <w:proofErr w:type="gramEnd"/>
    </w:p>
    <w:p w:rsidR="00252386" w:rsidRDefault="00252386" w:rsidP="00252386">
      <w:pPr>
        <w:pStyle w:val="1"/>
        <w:spacing w:line="274" w:lineRule="exact"/>
        <w:ind w:left="192" w:hanging="192"/>
        <w:jc w:val="left"/>
        <w:rPr>
          <w:lang w:val="ru-RU"/>
        </w:rPr>
      </w:pPr>
      <w:bookmarkStart w:id="1" w:name="Об_утверждении_Порядка_разработки_и_утве"/>
      <w:bookmarkEnd w:id="1"/>
    </w:p>
    <w:p w:rsidR="00252386" w:rsidRPr="00412D76" w:rsidRDefault="0049037D" w:rsidP="00252386">
      <w:pPr>
        <w:pStyle w:val="1"/>
        <w:spacing w:line="274" w:lineRule="exact"/>
        <w:ind w:left="192" w:hanging="192"/>
        <w:jc w:val="left"/>
        <w:rPr>
          <w:b w:val="0"/>
          <w:i/>
          <w:lang w:val="ru-RU"/>
        </w:rPr>
      </w:pPr>
      <w:r w:rsidRPr="00412D76">
        <w:rPr>
          <w:b w:val="0"/>
          <w:i/>
          <w:lang w:val="ru-RU"/>
        </w:rPr>
        <w:t>Об утверждении Порядка разработки</w:t>
      </w:r>
    </w:p>
    <w:p w:rsidR="00252386" w:rsidRPr="00412D76" w:rsidRDefault="0049037D" w:rsidP="00252386">
      <w:pPr>
        <w:pStyle w:val="1"/>
        <w:spacing w:line="274" w:lineRule="exact"/>
        <w:ind w:left="192" w:hanging="192"/>
        <w:jc w:val="left"/>
        <w:rPr>
          <w:b w:val="0"/>
          <w:i/>
          <w:lang w:val="ru-RU"/>
        </w:rPr>
      </w:pPr>
      <w:r w:rsidRPr="00412D76">
        <w:rPr>
          <w:b w:val="0"/>
          <w:i/>
          <w:lang w:val="ru-RU"/>
        </w:rPr>
        <w:t>и утверждения бюджетного прогноза</w:t>
      </w:r>
    </w:p>
    <w:p w:rsidR="00252386" w:rsidRPr="00412D76" w:rsidRDefault="00252386" w:rsidP="00252386">
      <w:pPr>
        <w:pStyle w:val="1"/>
        <w:spacing w:line="274" w:lineRule="exact"/>
        <w:ind w:left="192" w:hanging="192"/>
        <w:jc w:val="left"/>
        <w:rPr>
          <w:b w:val="0"/>
          <w:i/>
          <w:lang w:val="ru-RU"/>
        </w:rPr>
      </w:pPr>
      <w:r w:rsidRPr="00412D76">
        <w:rPr>
          <w:b w:val="0"/>
          <w:i/>
          <w:lang w:val="ru-RU"/>
        </w:rPr>
        <w:t>Криничненского</w:t>
      </w:r>
      <w:r w:rsidR="0049037D" w:rsidRPr="00412D76">
        <w:rPr>
          <w:b w:val="0"/>
          <w:i/>
          <w:lang w:val="ru-RU"/>
        </w:rPr>
        <w:t xml:space="preserve"> сельского поселения </w:t>
      </w:r>
    </w:p>
    <w:p w:rsidR="001A3EBB" w:rsidRPr="00412D76" w:rsidRDefault="0049037D" w:rsidP="00252386">
      <w:pPr>
        <w:pStyle w:val="1"/>
        <w:spacing w:line="274" w:lineRule="exact"/>
        <w:ind w:left="192" w:hanging="192"/>
        <w:jc w:val="left"/>
        <w:rPr>
          <w:b w:val="0"/>
          <w:i/>
          <w:lang w:val="ru-RU"/>
        </w:rPr>
      </w:pPr>
      <w:r w:rsidRPr="00412D76">
        <w:rPr>
          <w:b w:val="0"/>
          <w:i/>
          <w:lang w:val="ru-RU"/>
        </w:rPr>
        <w:t>на долгосрочный период</w:t>
      </w:r>
    </w:p>
    <w:p w:rsidR="001A3EBB" w:rsidRPr="00252386" w:rsidRDefault="001A3EBB">
      <w:pPr>
        <w:pStyle w:val="a3"/>
        <w:spacing w:before="6"/>
        <w:ind w:left="0"/>
        <w:jc w:val="left"/>
        <w:rPr>
          <w:b/>
          <w:sz w:val="19"/>
          <w:lang w:val="ru-RU"/>
        </w:rPr>
      </w:pPr>
    </w:p>
    <w:p w:rsidR="001A3EBB" w:rsidRPr="0075527B" w:rsidRDefault="0049037D" w:rsidP="00252386">
      <w:pPr>
        <w:pStyle w:val="a3"/>
        <w:ind w:right="104" w:firstLine="825"/>
        <w:rPr>
          <w:sz w:val="28"/>
          <w:szCs w:val="28"/>
          <w:lang w:val="ru-RU"/>
        </w:rPr>
      </w:pPr>
      <w:r w:rsidRPr="0075527B">
        <w:rPr>
          <w:sz w:val="28"/>
          <w:szCs w:val="28"/>
          <w:lang w:val="ru-RU"/>
        </w:rPr>
        <w:t xml:space="preserve">В соответствии со статьей 170.1 Бюджетного кодекса Российской Федерации, Постановлением Совета министров Республики Крым от 18 сентября 2015 г. № 562 «Об утверждении Порядка разработки и утверждения бюджетного прогноза Васильевского сельского поселения на долгосрочный период», статьей 17 Закона Республики Крым от 02 июня 2015 года № 108-ЗРК/2015 «О стратегическом планировании в Республике Крым», администрация </w:t>
      </w:r>
      <w:r w:rsidR="0075527B" w:rsidRPr="0075527B">
        <w:rPr>
          <w:sz w:val="28"/>
          <w:szCs w:val="28"/>
          <w:lang w:val="ru-RU"/>
        </w:rPr>
        <w:t>Криничненского</w:t>
      </w:r>
      <w:r w:rsidRPr="0075527B">
        <w:rPr>
          <w:sz w:val="28"/>
          <w:szCs w:val="28"/>
          <w:lang w:val="ru-RU"/>
        </w:rPr>
        <w:t xml:space="preserve"> сельского поселения</w:t>
      </w:r>
    </w:p>
    <w:p w:rsidR="001A3EBB" w:rsidRPr="0075527B" w:rsidRDefault="001A3EBB" w:rsidP="00252386">
      <w:pPr>
        <w:pStyle w:val="a3"/>
        <w:spacing w:before="4"/>
        <w:ind w:left="0" w:firstLine="825"/>
        <w:jc w:val="left"/>
        <w:rPr>
          <w:sz w:val="28"/>
          <w:szCs w:val="28"/>
          <w:lang w:val="ru-RU"/>
        </w:rPr>
      </w:pPr>
    </w:p>
    <w:p w:rsidR="001A3EBB" w:rsidRPr="0075527B" w:rsidRDefault="0075527B" w:rsidP="00252386">
      <w:pPr>
        <w:pStyle w:val="1"/>
        <w:spacing w:before="1"/>
        <w:ind w:left="686" w:right="125" w:firstLine="825"/>
        <w:jc w:val="left"/>
        <w:rPr>
          <w:sz w:val="28"/>
          <w:szCs w:val="28"/>
        </w:rPr>
      </w:pPr>
      <w:r w:rsidRPr="0075527B">
        <w:rPr>
          <w:sz w:val="28"/>
          <w:szCs w:val="28"/>
          <w:lang w:val="ru-RU"/>
        </w:rPr>
        <w:t>ОБЯЗЫВАЮ</w:t>
      </w:r>
      <w:r w:rsidR="0049037D" w:rsidRPr="0075527B">
        <w:rPr>
          <w:sz w:val="28"/>
          <w:szCs w:val="28"/>
        </w:rPr>
        <w:t>:</w:t>
      </w:r>
    </w:p>
    <w:p w:rsidR="001A3EBB" w:rsidRPr="0075527B" w:rsidRDefault="001A3EBB" w:rsidP="00252386">
      <w:pPr>
        <w:pStyle w:val="a3"/>
        <w:spacing w:before="7"/>
        <w:ind w:left="0" w:firstLine="825"/>
        <w:jc w:val="left"/>
        <w:rPr>
          <w:b/>
          <w:sz w:val="28"/>
          <w:szCs w:val="28"/>
        </w:rPr>
      </w:pPr>
    </w:p>
    <w:p w:rsidR="001A3EBB" w:rsidRPr="0075527B" w:rsidRDefault="0049037D" w:rsidP="00252386">
      <w:pPr>
        <w:pStyle w:val="a4"/>
        <w:numPr>
          <w:ilvl w:val="0"/>
          <w:numId w:val="1"/>
        </w:numPr>
        <w:tabs>
          <w:tab w:val="left" w:pos="811"/>
        </w:tabs>
        <w:spacing w:line="242" w:lineRule="auto"/>
        <w:ind w:right="109" w:firstLine="825"/>
        <w:jc w:val="both"/>
        <w:rPr>
          <w:sz w:val="28"/>
          <w:szCs w:val="28"/>
          <w:lang w:val="ru-RU"/>
        </w:rPr>
      </w:pPr>
      <w:r w:rsidRPr="0075527B">
        <w:rPr>
          <w:sz w:val="28"/>
          <w:szCs w:val="28"/>
          <w:lang w:val="ru-RU"/>
        </w:rPr>
        <w:t xml:space="preserve">Утвердить прилагаемый Порядок разработки и утверждения бюджетного прогноза </w:t>
      </w:r>
      <w:r w:rsidR="0075527B" w:rsidRPr="0075527B">
        <w:rPr>
          <w:sz w:val="28"/>
          <w:szCs w:val="28"/>
          <w:lang w:val="ru-RU"/>
        </w:rPr>
        <w:t>Криничненского</w:t>
      </w:r>
      <w:r w:rsidRPr="0075527B">
        <w:rPr>
          <w:sz w:val="28"/>
          <w:szCs w:val="28"/>
          <w:lang w:val="ru-RU"/>
        </w:rPr>
        <w:t xml:space="preserve"> сельского поселения на долгосрочныйпериод.</w:t>
      </w:r>
    </w:p>
    <w:p w:rsidR="0075527B" w:rsidRPr="0075527B" w:rsidRDefault="0075527B" w:rsidP="0075527B">
      <w:pPr>
        <w:pStyle w:val="a4"/>
        <w:numPr>
          <w:ilvl w:val="0"/>
          <w:numId w:val="1"/>
        </w:numPr>
        <w:tabs>
          <w:tab w:val="left" w:pos="567"/>
        </w:tabs>
        <w:ind w:firstLine="874"/>
        <w:jc w:val="both"/>
        <w:rPr>
          <w:sz w:val="28"/>
          <w:szCs w:val="28"/>
          <w:lang w:val="ru-RU" w:eastAsia="ru-RU"/>
        </w:rPr>
      </w:pPr>
      <w:proofErr w:type="gramStart"/>
      <w:r w:rsidRPr="0075527B">
        <w:rPr>
          <w:sz w:val="28"/>
          <w:szCs w:val="28"/>
          <w:lang w:val="ru-RU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</w:t>
      </w:r>
      <w:r w:rsidRPr="0075527B">
        <w:rPr>
          <w:sz w:val="28"/>
          <w:szCs w:val="28"/>
        </w:rPr>
        <w:t>http</w:t>
      </w:r>
      <w:r w:rsidRPr="0075527B">
        <w:rPr>
          <w:sz w:val="28"/>
          <w:szCs w:val="28"/>
          <w:lang w:val="ru-RU"/>
        </w:rPr>
        <w:t>:</w:t>
      </w:r>
      <w:proofErr w:type="spellStart"/>
      <w:proofErr w:type="gramEnd"/>
      <w:r w:rsidRPr="0075527B">
        <w:rPr>
          <w:sz w:val="28"/>
          <w:szCs w:val="28"/>
          <w:lang w:val="ru-RU"/>
        </w:rPr>
        <w:t>Криничненское-адм</w:t>
      </w:r>
      <w:proofErr w:type="gramStart"/>
      <w:r w:rsidRPr="0075527B">
        <w:rPr>
          <w:sz w:val="28"/>
          <w:szCs w:val="28"/>
          <w:lang w:val="ru-RU"/>
        </w:rPr>
        <w:t>.р</w:t>
      </w:r>
      <w:proofErr w:type="gramEnd"/>
      <w:r w:rsidRPr="0075527B">
        <w:rPr>
          <w:sz w:val="28"/>
          <w:szCs w:val="28"/>
          <w:lang w:val="ru-RU"/>
        </w:rPr>
        <w:t>ф</w:t>
      </w:r>
      <w:proofErr w:type="spellEnd"/>
      <w:r w:rsidRPr="0075527B">
        <w:rPr>
          <w:sz w:val="28"/>
          <w:szCs w:val="28"/>
          <w:lang w:val="ru-RU"/>
        </w:rPr>
        <w:t>) и вступает в силу с момента его официального обнародования</w:t>
      </w:r>
      <w:r>
        <w:rPr>
          <w:sz w:val="28"/>
          <w:szCs w:val="28"/>
          <w:lang w:val="ru-RU"/>
        </w:rPr>
        <w:t>.</w:t>
      </w:r>
    </w:p>
    <w:p w:rsidR="001A3EBB" w:rsidRDefault="0049037D" w:rsidP="00252386">
      <w:pPr>
        <w:pStyle w:val="a4"/>
        <w:numPr>
          <w:ilvl w:val="0"/>
          <w:numId w:val="1"/>
        </w:numPr>
        <w:spacing w:before="2"/>
        <w:ind w:left="-142" w:right="0" w:firstLine="993"/>
        <w:jc w:val="left"/>
        <w:rPr>
          <w:sz w:val="28"/>
          <w:szCs w:val="28"/>
          <w:lang w:val="ru-RU"/>
        </w:rPr>
      </w:pPr>
      <w:proofErr w:type="gramStart"/>
      <w:r w:rsidRPr="0075527B">
        <w:rPr>
          <w:sz w:val="28"/>
          <w:szCs w:val="28"/>
          <w:lang w:val="ru-RU"/>
        </w:rPr>
        <w:t>Контроль за</w:t>
      </w:r>
      <w:proofErr w:type="gramEnd"/>
      <w:r w:rsidRPr="0075527B">
        <w:rPr>
          <w:sz w:val="28"/>
          <w:szCs w:val="28"/>
          <w:lang w:val="ru-RU"/>
        </w:rPr>
        <w:t xml:space="preserve"> исполнением настоящего постановления оставляю засобой.</w:t>
      </w:r>
    </w:p>
    <w:p w:rsidR="0075527B" w:rsidRPr="0075527B" w:rsidRDefault="0075527B" w:rsidP="0075527B">
      <w:pPr>
        <w:spacing w:before="2"/>
        <w:ind w:left="-145"/>
        <w:rPr>
          <w:sz w:val="28"/>
          <w:szCs w:val="28"/>
          <w:lang w:val="ru-RU"/>
        </w:rPr>
      </w:pPr>
    </w:p>
    <w:p w:rsidR="0075527B" w:rsidRPr="0075527B" w:rsidRDefault="0075527B" w:rsidP="0075527B">
      <w:pPr>
        <w:ind w:left="-145"/>
        <w:jc w:val="both"/>
        <w:rPr>
          <w:sz w:val="28"/>
          <w:szCs w:val="28"/>
          <w:lang w:val="ru-RU"/>
        </w:rPr>
      </w:pPr>
      <w:r w:rsidRPr="0075527B">
        <w:rPr>
          <w:sz w:val="28"/>
          <w:szCs w:val="28"/>
          <w:lang w:val="ru-RU"/>
        </w:rPr>
        <w:t>Председатель Криничненскогосельского совета-</w:t>
      </w:r>
    </w:p>
    <w:p w:rsidR="0075527B" w:rsidRPr="0075527B" w:rsidRDefault="0075527B" w:rsidP="0075527B">
      <w:pPr>
        <w:ind w:left="-145"/>
        <w:jc w:val="both"/>
        <w:rPr>
          <w:sz w:val="28"/>
          <w:szCs w:val="28"/>
          <w:lang w:val="ru-RU"/>
        </w:rPr>
      </w:pPr>
      <w:r w:rsidRPr="0075527B">
        <w:rPr>
          <w:sz w:val="28"/>
          <w:szCs w:val="28"/>
          <w:lang w:val="ru-RU"/>
        </w:rPr>
        <w:t>глава администрации Криничненского</w:t>
      </w:r>
    </w:p>
    <w:p w:rsidR="0075527B" w:rsidRPr="0075527B" w:rsidRDefault="0075527B" w:rsidP="0075527B">
      <w:pPr>
        <w:ind w:left="-145"/>
        <w:jc w:val="both"/>
        <w:rPr>
          <w:sz w:val="28"/>
          <w:szCs w:val="28"/>
          <w:lang w:val="ru-RU"/>
        </w:rPr>
      </w:pPr>
      <w:r w:rsidRPr="0075527B">
        <w:rPr>
          <w:sz w:val="28"/>
          <w:szCs w:val="28"/>
          <w:lang w:val="ru-RU"/>
        </w:rPr>
        <w:t>сельского поселения</w:t>
      </w:r>
      <w:r w:rsidRPr="0075527B">
        <w:rPr>
          <w:sz w:val="28"/>
          <w:szCs w:val="28"/>
          <w:lang w:val="ru-RU"/>
        </w:rPr>
        <w:tab/>
      </w:r>
      <w:r w:rsidRPr="0075527B">
        <w:rPr>
          <w:sz w:val="28"/>
          <w:szCs w:val="28"/>
          <w:lang w:val="ru-RU"/>
        </w:rPr>
        <w:tab/>
      </w:r>
      <w:r w:rsidRPr="0075527B">
        <w:rPr>
          <w:sz w:val="28"/>
          <w:szCs w:val="28"/>
          <w:lang w:val="ru-RU"/>
        </w:rPr>
        <w:tab/>
      </w:r>
      <w:r w:rsidRPr="0075527B">
        <w:rPr>
          <w:sz w:val="28"/>
          <w:szCs w:val="28"/>
          <w:lang w:val="ru-RU"/>
        </w:rPr>
        <w:tab/>
      </w:r>
      <w:r w:rsidRPr="0075527B">
        <w:rPr>
          <w:sz w:val="28"/>
          <w:szCs w:val="28"/>
          <w:lang w:val="ru-RU"/>
        </w:rPr>
        <w:tab/>
        <w:t xml:space="preserve">                       Е.П. </w:t>
      </w:r>
      <w:proofErr w:type="spellStart"/>
      <w:r w:rsidRPr="0075527B">
        <w:rPr>
          <w:sz w:val="28"/>
          <w:szCs w:val="28"/>
          <w:lang w:val="ru-RU"/>
        </w:rPr>
        <w:t>Щербенев</w:t>
      </w:r>
      <w:proofErr w:type="spellEnd"/>
    </w:p>
    <w:p w:rsidR="0075527B" w:rsidRDefault="0075527B">
      <w:pPr>
        <w:pStyle w:val="1"/>
        <w:spacing w:before="52"/>
        <w:ind w:left="5555" w:right="100" w:firstLine="2549"/>
        <w:jc w:val="right"/>
        <w:rPr>
          <w:spacing w:val="-1"/>
          <w:lang w:val="ru-RU"/>
        </w:rPr>
      </w:pPr>
    </w:p>
    <w:p w:rsidR="0075527B" w:rsidRDefault="0075527B">
      <w:pPr>
        <w:pStyle w:val="1"/>
        <w:spacing w:before="52"/>
        <w:ind w:left="5555" w:right="100" w:firstLine="2549"/>
        <w:jc w:val="right"/>
        <w:rPr>
          <w:spacing w:val="-1"/>
          <w:lang w:val="ru-RU"/>
        </w:rPr>
      </w:pPr>
    </w:p>
    <w:p w:rsidR="0075527B" w:rsidRDefault="0075527B">
      <w:pPr>
        <w:pStyle w:val="1"/>
        <w:spacing w:before="52"/>
        <w:ind w:left="5555" w:right="100" w:firstLine="2549"/>
        <w:jc w:val="right"/>
        <w:rPr>
          <w:spacing w:val="-1"/>
          <w:lang w:val="ru-RU"/>
        </w:rPr>
      </w:pPr>
    </w:p>
    <w:p w:rsidR="0075527B" w:rsidRDefault="0075527B">
      <w:pPr>
        <w:pStyle w:val="1"/>
        <w:spacing w:before="52"/>
        <w:ind w:left="5555" w:right="100" w:firstLine="2549"/>
        <w:jc w:val="right"/>
        <w:rPr>
          <w:spacing w:val="-1"/>
          <w:lang w:val="ru-RU"/>
        </w:rPr>
      </w:pPr>
    </w:p>
    <w:p w:rsidR="0075527B" w:rsidRDefault="0075527B">
      <w:pPr>
        <w:pStyle w:val="1"/>
        <w:spacing w:before="52"/>
        <w:ind w:left="5555" w:right="100" w:firstLine="2549"/>
        <w:jc w:val="right"/>
        <w:rPr>
          <w:spacing w:val="-1"/>
          <w:lang w:val="ru-RU"/>
        </w:rPr>
      </w:pPr>
    </w:p>
    <w:p w:rsidR="0075527B" w:rsidRDefault="0075527B">
      <w:pPr>
        <w:pStyle w:val="1"/>
        <w:spacing w:before="52"/>
        <w:ind w:left="5555" w:right="100" w:firstLine="2549"/>
        <w:jc w:val="right"/>
        <w:rPr>
          <w:spacing w:val="-1"/>
          <w:lang w:val="ru-RU"/>
        </w:rPr>
      </w:pPr>
    </w:p>
    <w:p w:rsidR="0075527B" w:rsidRDefault="0075527B">
      <w:pPr>
        <w:pStyle w:val="1"/>
        <w:spacing w:before="52"/>
        <w:ind w:left="5555" w:right="100" w:firstLine="2549"/>
        <w:jc w:val="right"/>
        <w:rPr>
          <w:spacing w:val="-1"/>
          <w:lang w:val="ru-RU"/>
        </w:rPr>
      </w:pPr>
    </w:p>
    <w:p w:rsidR="001A3EBB" w:rsidRPr="00420785" w:rsidRDefault="0049037D" w:rsidP="0075527B">
      <w:pPr>
        <w:pStyle w:val="1"/>
        <w:spacing w:before="52"/>
        <w:ind w:left="5555" w:right="100" w:firstLine="2549"/>
        <w:jc w:val="both"/>
        <w:rPr>
          <w:lang w:val="ru-RU"/>
        </w:rPr>
      </w:pPr>
      <w:r w:rsidRPr="00420785">
        <w:rPr>
          <w:spacing w:val="-1"/>
          <w:lang w:val="ru-RU"/>
        </w:rPr>
        <w:lastRenderedPageBreak/>
        <w:t xml:space="preserve">Приложение </w:t>
      </w:r>
      <w:r w:rsidRPr="00420785">
        <w:rPr>
          <w:lang w:val="ru-RU"/>
        </w:rPr>
        <w:t xml:space="preserve">к </w:t>
      </w:r>
      <w:r w:rsidR="0075527B" w:rsidRPr="00420785">
        <w:rPr>
          <w:lang w:val="ru-RU"/>
        </w:rPr>
        <w:t>распоряжению</w:t>
      </w:r>
      <w:r w:rsidRPr="00420785">
        <w:rPr>
          <w:lang w:val="ru-RU"/>
        </w:rPr>
        <w:t>администрации</w:t>
      </w:r>
      <w:r w:rsidR="0075527B" w:rsidRPr="00420785">
        <w:rPr>
          <w:w w:val="99"/>
          <w:lang w:val="ru-RU"/>
        </w:rPr>
        <w:t xml:space="preserve">Криничненского </w:t>
      </w:r>
      <w:r w:rsidRPr="00420785">
        <w:rPr>
          <w:lang w:val="ru-RU"/>
        </w:rPr>
        <w:t xml:space="preserve"> сельского поселения</w:t>
      </w:r>
      <w:r w:rsidR="0075527B" w:rsidRPr="00420785">
        <w:rPr>
          <w:lang w:val="ru-RU"/>
        </w:rPr>
        <w:t xml:space="preserve"> Белогорского района Республики Крым</w:t>
      </w:r>
    </w:p>
    <w:p w:rsidR="001A3EBB" w:rsidRPr="00420785" w:rsidRDefault="0049037D" w:rsidP="0075527B">
      <w:pPr>
        <w:spacing w:line="274" w:lineRule="exact"/>
        <w:ind w:right="98"/>
        <w:jc w:val="both"/>
        <w:rPr>
          <w:b/>
          <w:sz w:val="24"/>
          <w:szCs w:val="24"/>
          <w:lang w:val="ru-RU"/>
        </w:rPr>
      </w:pPr>
      <w:r w:rsidRPr="00420785">
        <w:rPr>
          <w:b/>
          <w:sz w:val="24"/>
          <w:szCs w:val="24"/>
          <w:lang w:val="ru-RU"/>
        </w:rPr>
        <w:t xml:space="preserve">от </w:t>
      </w:r>
      <w:r w:rsidR="0075527B" w:rsidRPr="00420785">
        <w:rPr>
          <w:b/>
          <w:sz w:val="24"/>
          <w:szCs w:val="24"/>
          <w:lang w:val="ru-RU"/>
        </w:rPr>
        <w:t>31</w:t>
      </w:r>
      <w:r w:rsidRPr="00420785">
        <w:rPr>
          <w:b/>
          <w:sz w:val="24"/>
          <w:szCs w:val="24"/>
          <w:lang w:val="ru-RU"/>
        </w:rPr>
        <w:t xml:space="preserve">.07. 2017 г. № </w:t>
      </w:r>
      <w:r w:rsidR="0075527B" w:rsidRPr="00420785">
        <w:rPr>
          <w:b/>
          <w:sz w:val="24"/>
          <w:szCs w:val="24"/>
          <w:lang w:val="ru-RU"/>
        </w:rPr>
        <w:t>22</w:t>
      </w:r>
      <w:r w:rsidR="00412D76">
        <w:rPr>
          <w:b/>
          <w:sz w:val="24"/>
          <w:szCs w:val="24"/>
          <w:lang w:val="ru-RU"/>
        </w:rPr>
        <w:t>-Р</w:t>
      </w:r>
    </w:p>
    <w:p w:rsidR="001A3EBB" w:rsidRPr="00252386" w:rsidRDefault="001A3EBB">
      <w:pPr>
        <w:pStyle w:val="a3"/>
        <w:ind w:left="0"/>
        <w:jc w:val="left"/>
        <w:rPr>
          <w:b/>
          <w:lang w:val="ru-RU"/>
        </w:rPr>
      </w:pPr>
    </w:p>
    <w:p w:rsidR="001A3EBB" w:rsidRPr="00252386" w:rsidRDefault="001A3EBB">
      <w:pPr>
        <w:pStyle w:val="a3"/>
        <w:ind w:left="0"/>
        <w:jc w:val="left"/>
        <w:rPr>
          <w:b/>
          <w:lang w:val="ru-RU"/>
        </w:rPr>
      </w:pPr>
    </w:p>
    <w:p w:rsidR="001A3EBB" w:rsidRPr="00252386" w:rsidRDefault="001A3EBB">
      <w:pPr>
        <w:pStyle w:val="a3"/>
        <w:ind w:left="0"/>
        <w:jc w:val="left"/>
        <w:rPr>
          <w:b/>
          <w:lang w:val="ru-RU"/>
        </w:rPr>
      </w:pPr>
    </w:p>
    <w:p w:rsidR="001A3EBB" w:rsidRPr="00252386" w:rsidRDefault="0049037D">
      <w:pPr>
        <w:ind w:left="198" w:right="190"/>
        <w:jc w:val="center"/>
        <w:rPr>
          <w:b/>
          <w:sz w:val="24"/>
          <w:lang w:val="ru-RU"/>
        </w:rPr>
      </w:pPr>
      <w:bookmarkStart w:id="2" w:name="Порядок_разработки_и_утверждения_бюджетн"/>
      <w:bookmarkEnd w:id="2"/>
      <w:r w:rsidRPr="00252386">
        <w:rPr>
          <w:b/>
          <w:sz w:val="24"/>
          <w:lang w:val="ru-RU"/>
        </w:rPr>
        <w:t>Порядок</w:t>
      </w:r>
    </w:p>
    <w:p w:rsidR="001A3EBB" w:rsidRPr="00252386" w:rsidRDefault="0049037D" w:rsidP="0075527B">
      <w:pPr>
        <w:spacing w:before="7" w:line="274" w:lineRule="exact"/>
        <w:ind w:left="142" w:right="125" w:firstLine="1"/>
        <w:jc w:val="center"/>
        <w:rPr>
          <w:b/>
          <w:sz w:val="24"/>
          <w:lang w:val="ru-RU"/>
        </w:rPr>
      </w:pPr>
      <w:r w:rsidRPr="00252386">
        <w:rPr>
          <w:b/>
          <w:sz w:val="24"/>
          <w:lang w:val="ru-RU"/>
        </w:rPr>
        <w:t xml:space="preserve">разработки и утверждения бюджетного прогноза </w:t>
      </w:r>
      <w:r w:rsidR="0075527B">
        <w:rPr>
          <w:b/>
          <w:sz w:val="24"/>
          <w:lang w:val="ru-RU"/>
        </w:rPr>
        <w:t>Криничненского</w:t>
      </w:r>
      <w:r w:rsidRPr="00252386">
        <w:rPr>
          <w:b/>
          <w:sz w:val="24"/>
          <w:lang w:val="ru-RU"/>
        </w:rPr>
        <w:t xml:space="preserve"> сельского поселения на долгосрочный период</w:t>
      </w:r>
    </w:p>
    <w:p w:rsidR="001A3EBB" w:rsidRPr="00252386" w:rsidRDefault="001A3EBB">
      <w:pPr>
        <w:pStyle w:val="a3"/>
        <w:spacing w:before="4"/>
        <w:ind w:left="0"/>
        <w:jc w:val="left"/>
        <w:rPr>
          <w:b/>
          <w:sz w:val="23"/>
          <w:lang w:val="ru-RU"/>
        </w:rPr>
      </w:pPr>
    </w:p>
    <w:p w:rsidR="001A3EBB" w:rsidRPr="00252386" w:rsidRDefault="0049037D">
      <w:pPr>
        <w:pStyle w:val="a4"/>
        <w:numPr>
          <w:ilvl w:val="0"/>
          <w:numId w:val="5"/>
        </w:numPr>
        <w:tabs>
          <w:tab w:val="left" w:pos="374"/>
        </w:tabs>
        <w:ind w:firstLine="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на долгосрочный период (далее - Бюджетныйпрогноз).</w:t>
      </w:r>
    </w:p>
    <w:p w:rsidR="001A3EBB" w:rsidRPr="00252386" w:rsidRDefault="0049037D">
      <w:pPr>
        <w:pStyle w:val="a4"/>
        <w:numPr>
          <w:ilvl w:val="0"/>
          <w:numId w:val="5"/>
        </w:numPr>
        <w:tabs>
          <w:tab w:val="left" w:pos="364"/>
        </w:tabs>
        <w:spacing w:before="2"/>
        <w:ind w:firstLine="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Бюджетный прогноз разрабатывается и утверждается каждые шесть лет на двенадцать и более лет на основе прогноза социально-экономического развития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>сельского поселения на долгосрочный период (далее - Долгосрочныйпрогноз).</w:t>
      </w:r>
    </w:p>
    <w:p w:rsidR="001A3EBB" w:rsidRPr="00252386" w:rsidRDefault="0049037D">
      <w:pPr>
        <w:pStyle w:val="a3"/>
        <w:ind w:right="112"/>
        <w:rPr>
          <w:lang w:val="ru-RU"/>
        </w:rPr>
      </w:pPr>
      <w:r w:rsidRPr="00252386">
        <w:rPr>
          <w:lang w:val="ru-RU"/>
        </w:rPr>
        <w:t>В Бюджетный прогноз вносятся изменения без продления периода его действия на основании изменений в Долгосрочный прогноз и в решение о бюджете на очередной финансовый год и на плановый период.</w:t>
      </w:r>
    </w:p>
    <w:p w:rsidR="001A3EBB" w:rsidRPr="00252386" w:rsidRDefault="0049037D">
      <w:pPr>
        <w:pStyle w:val="a3"/>
        <w:spacing w:before="2"/>
        <w:ind w:right="109"/>
        <w:rPr>
          <w:lang w:val="ru-RU"/>
        </w:rPr>
      </w:pPr>
      <w:r w:rsidRPr="00252386">
        <w:rPr>
          <w:lang w:val="ru-RU"/>
        </w:rPr>
        <w:t xml:space="preserve">Разработка (подготовка проекта изменений) Бюджетного прогноза осуществляется администрацией </w:t>
      </w:r>
      <w:r w:rsidR="0075527B" w:rsidRPr="0075527B">
        <w:rPr>
          <w:lang w:val="ru-RU"/>
        </w:rPr>
        <w:t>Криничненского</w:t>
      </w:r>
      <w:r w:rsidRPr="00252386">
        <w:rPr>
          <w:lang w:val="ru-RU"/>
        </w:rPr>
        <w:t xml:space="preserve"> сельского поселения в лице финансового органа </w:t>
      </w:r>
      <w:r w:rsidR="0075527B" w:rsidRPr="0075527B">
        <w:rPr>
          <w:lang w:val="ru-RU"/>
        </w:rPr>
        <w:t>Криничненского</w:t>
      </w:r>
      <w:r w:rsidRPr="00252386">
        <w:rPr>
          <w:lang w:val="ru-RU"/>
        </w:rPr>
        <w:t>сельского поселения.</w:t>
      </w:r>
    </w:p>
    <w:p w:rsidR="001A3EBB" w:rsidRPr="00252386" w:rsidRDefault="0049037D">
      <w:pPr>
        <w:pStyle w:val="a4"/>
        <w:numPr>
          <w:ilvl w:val="0"/>
          <w:numId w:val="5"/>
        </w:numPr>
        <w:tabs>
          <w:tab w:val="left" w:pos="364"/>
        </w:tabs>
        <w:spacing w:line="274" w:lineRule="exact"/>
        <w:ind w:left="364" w:right="0" w:hanging="245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>Бюджетный прогноз включает следующиеположения:</w:t>
      </w:r>
    </w:p>
    <w:p w:rsidR="001A3EBB" w:rsidRPr="00252386" w:rsidRDefault="0049037D">
      <w:pPr>
        <w:pStyle w:val="a4"/>
        <w:numPr>
          <w:ilvl w:val="0"/>
          <w:numId w:val="4"/>
        </w:numPr>
        <w:tabs>
          <w:tab w:val="left" w:pos="436"/>
        </w:tabs>
        <w:spacing w:before="7" w:line="274" w:lineRule="exact"/>
        <w:ind w:firstLine="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основные подходы к формированию бюджетной политики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на долгосрочныйпериод;</w:t>
      </w:r>
    </w:p>
    <w:p w:rsidR="001A3EBB" w:rsidRPr="00252386" w:rsidRDefault="0049037D">
      <w:pPr>
        <w:pStyle w:val="a4"/>
        <w:numPr>
          <w:ilvl w:val="0"/>
          <w:numId w:val="4"/>
        </w:numPr>
        <w:tabs>
          <w:tab w:val="left" w:pos="465"/>
        </w:tabs>
        <w:ind w:right="105" w:firstLine="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прогноз основных характеристик бюджета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на долгосрочный период (доходы, расходы, дефицит (профицит), источники финансирования дефицита, объем муниципального долга, иныепоказатели);</w:t>
      </w:r>
    </w:p>
    <w:p w:rsidR="001A3EBB" w:rsidRPr="00252386" w:rsidRDefault="0049037D">
      <w:pPr>
        <w:pStyle w:val="a4"/>
        <w:numPr>
          <w:ilvl w:val="0"/>
          <w:numId w:val="4"/>
        </w:numPr>
        <w:tabs>
          <w:tab w:val="left" w:pos="532"/>
        </w:tabs>
        <w:spacing w:line="242" w:lineRule="auto"/>
        <w:ind w:firstLine="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показатели финансового обеспечения муниципальных программ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на период ихдействия;</w:t>
      </w:r>
    </w:p>
    <w:p w:rsidR="001A3EBB" w:rsidRPr="00252386" w:rsidRDefault="0049037D">
      <w:pPr>
        <w:pStyle w:val="a4"/>
        <w:numPr>
          <w:ilvl w:val="0"/>
          <w:numId w:val="4"/>
        </w:numPr>
        <w:tabs>
          <w:tab w:val="left" w:pos="384"/>
        </w:tabs>
        <w:spacing w:line="271" w:lineRule="exact"/>
        <w:ind w:left="383" w:right="0" w:hanging="264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иные показатели, характеризующие бюджет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сельскогопоселения.</w:t>
      </w:r>
    </w:p>
    <w:p w:rsidR="001A3EBB" w:rsidRPr="00252386" w:rsidRDefault="0049037D">
      <w:pPr>
        <w:pStyle w:val="a4"/>
        <w:numPr>
          <w:ilvl w:val="0"/>
          <w:numId w:val="5"/>
        </w:numPr>
        <w:tabs>
          <w:tab w:val="left" w:pos="427"/>
        </w:tabs>
        <w:spacing w:before="2"/>
        <w:ind w:right="102" w:firstLine="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поселения) представляется администрацией </w:t>
      </w:r>
      <w:r w:rsidR="0075527B"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в </w:t>
      </w:r>
      <w:r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сельский совет одновременно с проектом решения о бюджете на очередной финансовый год и на плановыйпериод.</w:t>
      </w:r>
    </w:p>
    <w:p w:rsidR="001A3EBB" w:rsidRPr="00252386" w:rsidRDefault="0049037D">
      <w:pPr>
        <w:pStyle w:val="a4"/>
        <w:numPr>
          <w:ilvl w:val="0"/>
          <w:numId w:val="5"/>
        </w:numPr>
        <w:tabs>
          <w:tab w:val="left" w:pos="360"/>
        </w:tabs>
        <w:spacing w:line="274" w:lineRule="exact"/>
        <w:ind w:left="359" w:right="0" w:hanging="24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Финансовый орган </w:t>
      </w:r>
      <w:r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сельскогопоселения:</w:t>
      </w:r>
    </w:p>
    <w:p w:rsidR="001A3EBB" w:rsidRPr="00252386" w:rsidRDefault="0049037D">
      <w:pPr>
        <w:pStyle w:val="a4"/>
        <w:numPr>
          <w:ilvl w:val="0"/>
          <w:numId w:val="3"/>
        </w:numPr>
        <w:tabs>
          <w:tab w:val="left" w:pos="494"/>
        </w:tabs>
        <w:spacing w:before="2"/>
        <w:ind w:right="108" w:firstLine="0"/>
        <w:jc w:val="both"/>
        <w:rPr>
          <w:sz w:val="24"/>
          <w:lang w:val="ru-RU"/>
        </w:rPr>
      </w:pPr>
      <w:proofErr w:type="gramStart"/>
      <w:r w:rsidRPr="00252386">
        <w:rPr>
          <w:sz w:val="24"/>
          <w:lang w:val="ru-RU"/>
        </w:rPr>
        <w:t xml:space="preserve">в сроки, установленные графиком составления проекта бюджета </w:t>
      </w:r>
      <w:r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на очередной финансовый год и плановый период, направляет в администрацию </w:t>
      </w:r>
      <w:r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проект Бюджетного прогноза (Бюджетный прогноз, проект изменений Бюджетного прогноза) в составе документов и материалов, представляемых одновременно с проектом решения о бюджете на очередной финансовый год и на плановыйпериод;</w:t>
      </w:r>
      <w:proofErr w:type="gramEnd"/>
    </w:p>
    <w:p w:rsidR="001A3EBB" w:rsidRPr="00252386" w:rsidRDefault="0049037D">
      <w:pPr>
        <w:pStyle w:val="a4"/>
        <w:numPr>
          <w:ilvl w:val="0"/>
          <w:numId w:val="3"/>
        </w:numPr>
        <w:tabs>
          <w:tab w:val="left" w:pos="460"/>
        </w:tabs>
        <w:spacing w:before="2"/>
        <w:ind w:firstLine="0"/>
        <w:jc w:val="both"/>
        <w:rPr>
          <w:sz w:val="24"/>
          <w:lang w:val="ru-RU"/>
        </w:rPr>
      </w:pPr>
      <w:r w:rsidRPr="00252386">
        <w:rPr>
          <w:sz w:val="24"/>
          <w:lang w:val="ru-RU"/>
        </w:rPr>
        <w:t xml:space="preserve">в срок, не превышающий двух месяцев со дня рассмотрения проекта решения о бюджете на очередной финансовый год и на плановый период во втором чтении в </w:t>
      </w:r>
      <w:r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сельском совете, уточняет показатели проекта Бюджетного прогноза и представляет в администрацию </w:t>
      </w:r>
      <w:r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для рассмотрения и утверждения проект Бюджетного прогноза (проект изменений Бюджетногопрогноза).</w:t>
      </w:r>
    </w:p>
    <w:p w:rsidR="001A3EBB" w:rsidRPr="00D059D7" w:rsidRDefault="00D059D7" w:rsidP="00D059D7">
      <w:pPr>
        <w:tabs>
          <w:tab w:val="left" w:pos="398"/>
        </w:tabs>
        <w:ind w:left="142" w:right="109"/>
        <w:jc w:val="both"/>
        <w:rPr>
          <w:sz w:val="24"/>
          <w:lang w:val="ru-RU"/>
        </w:rPr>
      </w:pPr>
      <w:r>
        <w:rPr>
          <w:sz w:val="24"/>
          <w:lang w:val="ru-RU"/>
        </w:rPr>
        <w:t>6.</w:t>
      </w:r>
      <w:r w:rsidR="0049037D" w:rsidRPr="00D059D7">
        <w:rPr>
          <w:sz w:val="24"/>
          <w:lang w:val="ru-RU"/>
        </w:rPr>
        <w:t xml:space="preserve">Бюджетный прогноз (изменения Бюджетного прогноза) утверждается (утверждаются) администрацией </w:t>
      </w:r>
      <w:r w:rsidR="0049037D" w:rsidRPr="00D059D7">
        <w:rPr>
          <w:sz w:val="24"/>
          <w:szCs w:val="24"/>
          <w:lang w:val="ru-RU"/>
        </w:rPr>
        <w:t>Криничненского</w:t>
      </w:r>
      <w:r w:rsidR="0049037D" w:rsidRPr="00D059D7">
        <w:rPr>
          <w:sz w:val="24"/>
          <w:lang w:val="ru-RU"/>
        </w:rPr>
        <w:t xml:space="preserve"> сельского поселения в срок, не превышающий двух месяцев </w:t>
      </w:r>
      <w:r w:rsidR="0049037D" w:rsidRPr="00D059D7">
        <w:rPr>
          <w:spacing w:val="-3"/>
          <w:sz w:val="24"/>
          <w:lang w:val="ru-RU"/>
        </w:rPr>
        <w:t xml:space="preserve">со </w:t>
      </w:r>
      <w:r w:rsidR="0049037D" w:rsidRPr="00D059D7">
        <w:rPr>
          <w:sz w:val="24"/>
          <w:lang w:val="ru-RU"/>
        </w:rPr>
        <w:t xml:space="preserve">дня официального опубликования решения о бюджете на очередной </w:t>
      </w:r>
      <w:r w:rsidR="0049037D" w:rsidRPr="00D059D7">
        <w:rPr>
          <w:sz w:val="24"/>
          <w:lang w:val="ru-RU"/>
        </w:rPr>
        <w:lastRenderedPageBreak/>
        <w:t>финансовый год и на плановыйпериод.</w:t>
      </w:r>
    </w:p>
    <w:p w:rsidR="001A3EBB" w:rsidRPr="00252386" w:rsidRDefault="001A3EBB">
      <w:pPr>
        <w:jc w:val="both"/>
        <w:rPr>
          <w:sz w:val="24"/>
          <w:lang w:val="ru-RU"/>
        </w:rPr>
        <w:sectPr w:rsidR="001A3EBB" w:rsidRPr="00252386" w:rsidSect="0075527B">
          <w:type w:val="continuous"/>
          <w:pgSz w:w="11910" w:h="16840"/>
          <w:pgMar w:top="920" w:right="740" w:bottom="280" w:left="1580" w:header="720" w:footer="720" w:gutter="0"/>
          <w:cols w:space="720"/>
        </w:sectPr>
      </w:pPr>
    </w:p>
    <w:p w:rsidR="001A3EBB" w:rsidRPr="00252386" w:rsidRDefault="0049037D">
      <w:pPr>
        <w:pStyle w:val="a4"/>
        <w:numPr>
          <w:ilvl w:val="0"/>
          <w:numId w:val="2"/>
        </w:numPr>
        <w:tabs>
          <w:tab w:val="left" w:pos="523"/>
        </w:tabs>
        <w:spacing w:before="47"/>
        <w:ind w:right="101" w:firstLine="0"/>
        <w:jc w:val="both"/>
        <w:rPr>
          <w:sz w:val="24"/>
          <w:lang w:val="ru-RU"/>
        </w:rPr>
      </w:pPr>
      <w:proofErr w:type="gramStart"/>
      <w:r w:rsidRPr="00252386">
        <w:rPr>
          <w:sz w:val="24"/>
          <w:lang w:val="ru-RU"/>
        </w:rPr>
        <w:lastRenderedPageBreak/>
        <w:t xml:space="preserve">Формирование бюджетного прогноза в 2017 году на долгосрочный период осуществляется на основании показателей стратегии социально-экономического развития Республики Крым </w:t>
      </w:r>
      <w:r w:rsidRPr="00252386">
        <w:rPr>
          <w:spacing w:val="-4"/>
          <w:sz w:val="24"/>
          <w:lang w:val="ru-RU"/>
        </w:rPr>
        <w:t xml:space="preserve">до </w:t>
      </w:r>
      <w:r w:rsidRPr="00252386">
        <w:rPr>
          <w:sz w:val="24"/>
          <w:lang w:val="ru-RU"/>
        </w:rPr>
        <w:t xml:space="preserve">2030 года, Прогноза  социально-экономического  развития Республики Крым на 2018 финансовый год и на плановый период 2019 и 2020 годов, сведений о показателях ресурсного обеспечения муниципальных программ </w:t>
      </w:r>
      <w:r w:rsidRPr="0075527B">
        <w:rPr>
          <w:sz w:val="24"/>
          <w:szCs w:val="24"/>
          <w:lang w:val="ru-RU"/>
        </w:rPr>
        <w:t>Криничненского</w:t>
      </w:r>
      <w:r w:rsidRPr="00252386">
        <w:rPr>
          <w:sz w:val="24"/>
          <w:lang w:val="ru-RU"/>
        </w:rPr>
        <w:t xml:space="preserve"> сельского поселения на период ихдействия.</w:t>
      </w:r>
      <w:proofErr w:type="gramEnd"/>
    </w:p>
    <w:sectPr w:rsidR="001A3EBB" w:rsidRPr="00252386" w:rsidSect="00D804CE">
      <w:pgSz w:w="11910" w:h="16840"/>
      <w:pgMar w:top="9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07"/>
    <w:multiLevelType w:val="hybridMultilevel"/>
    <w:tmpl w:val="33548878"/>
    <w:lvl w:ilvl="0" w:tplc="0A8CE384">
      <w:start w:val="1"/>
      <w:numFmt w:val="decimal"/>
      <w:lvlText w:val="%1."/>
      <w:lvlJc w:val="left"/>
      <w:pPr>
        <w:ind w:left="1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9E82EC">
      <w:numFmt w:val="bullet"/>
      <w:lvlText w:val="•"/>
      <w:lvlJc w:val="left"/>
      <w:pPr>
        <w:ind w:left="1066" w:hanging="264"/>
      </w:pPr>
      <w:rPr>
        <w:rFonts w:hint="default"/>
      </w:rPr>
    </w:lvl>
    <w:lvl w:ilvl="2" w:tplc="0CEE4E7C">
      <w:numFmt w:val="bullet"/>
      <w:lvlText w:val="•"/>
      <w:lvlJc w:val="left"/>
      <w:pPr>
        <w:ind w:left="2012" w:hanging="264"/>
      </w:pPr>
      <w:rPr>
        <w:rFonts w:hint="default"/>
      </w:rPr>
    </w:lvl>
    <w:lvl w:ilvl="3" w:tplc="4CFEFACA">
      <w:numFmt w:val="bullet"/>
      <w:lvlText w:val="•"/>
      <w:lvlJc w:val="left"/>
      <w:pPr>
        <w:ind w:left="2959" w:hanging="264"/>
      </w:pPr>
      <w:rPr>
        <w:rFonts w:hint="default"/>
      </w:rPr>
    </w:lvl>
    <w:lvl w:ilvl="4" w:tplc="9C56106C">
      <w:numFmt w:val="bullet"/>
      <w:lvlText w:val="•"/>
      <w:lvlJc w:val="left"/>
      <w:pPr>
        <w:ind w:left="3905" w:hanging="264"/>
      </w:pPr>
      <w:rPr>
        <w:rFonts w:hint="default"/>
      </w:rPr>
    </w:lvl>
    <w:lvl w:ilvl="5" w:tplc="58202140">
      <w:numFmt w:val="bullet"/>
      <w:lvlText w:val="•"/>
      <w:lvlJc w:val="left"/>
      <w:pPr>
        <w:ind w:left="4852" w:hanging="264"/>
      </w:pPr>
      <w:rPr>
        <w:rFonts w:hint="default"/>
      </w:rPr>
    </w:lvl>
    <w:lvl w:ilvl="6" w:tplc="166C7D84">
      <w:numFmt w:val="bullet"/>
      <w:lvlText w:val="•"/>
      <w:lvlJc w:val="left"/>
      <w:pPr>
        <w:ind w:left="5798" w:hanging="264"/>
      </w:pPr>
      <w:rPr>
        <w:rFonts w:hint="default"/>
      </w:rPr>
    </w:lvl>
    <w:lvl w:ilvl="7" w:tplc="AAC02006">
      <w:numFmt w:val="bullet"/>
      <w:lvlText w:val="•"/>
      <w:lvlJc w:val="left"/>
      <w:pPr>
        <w:ind w:left="6744" w:hanging="264"/>
      </w:pPr>
      <w:rPr>
        <w:rFonts w:hint="default"/>
      </w:rPr>
    </w:lvl>
    <w:lvl w:ilvl="8" w:tplc="D1C28404">
      <w:numFmt w:val="bullet"/>
      <w:lvlText w:val="•"/>
      <w:lvlJc w:val="left"/>
      <w:pPr>
        <w:ind w:left="7691" w:hanging="264"/>
      </w:pPr>
      <w:rPr>
        <w:rFonts w:hint="default"/>
      </w:rPr>
    </w:lvl>
  </w:abstractNum>
  <w:abstractNum w:abstractNumId="1">
    <w:nsid w:val="10344EA8"/>
    <w:multiLevelType w:val="hybridMultilevel"/>
    <w:tmpl w:val="8FA8AB74"/>
    <w:lvl w:ilvl="0" w:tplc="1F5083BA">
      <w:start w:val="1"/>
      <w:numFmt w:val="decimal"/>
      <w:lvlText w:val="%1)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BD66630">
      <w:numFmt w:val="bullet"/>
      <w:lvlText w:val="•"/>
      <w:lvlJc w:val="left"/>
      <w:pPr>
        <w:ind w:left="1066" w:hanging="317"/>
      </w:pPr>
      <w:rPr>
        <w:rFonts w:hint="default"/>
      </w:rPr>
    </w:lvl>
    <w:lvl w:ilvl="2" w:tplc="9D16FF4A">
      <w:numFmt w:val="bullet"/>
      <w:lvlText w:val="•"/>
      <w:lvlJc w:val="left"/>
      <w:pPr>
        <w:ind w:left="2012" w:hanging="317"/>
      </w:pPr>
      <w:rPr>
        <w:rFonts w:hint="default"/>
      </w:rPr>
    </w:lvl>
    <w:lvl w:ilvl="3" w:tplc="6D76BC3E">
      <w:numFmt w:val="bullet"/>
      <w:lvlText w:val="•"/>
      <w:lvlJc w:val="left"/>
      <w:pPr>
        <w:ind w:left="2959" w:hanging="317"/>
      </w:pPr>
      <w:rPr>
        <w:rFonts w:hint="default"/>
      </w:rPr>
    </w:lvl>
    <w:lvl w:ilvl="4" w:tplc="363291E2">
      <w:numFmt w:val="bullet"/>
      <w:lvlText w:val="•"/>
      <w:lvlJc w:val="left"/>
      <w:pPr>
        <w:ind w:left="3905" w:hanging="317"/>
      </w:pPr>
      <w:rPr>
        <w:rFonts w:hint="default"/>
      </w:rPr>
    </w:lvl>
    <w:lvl w:ilvl="5" w:tplc="08B43BE6">
      <w:numFmt w:val="bullet"/>
      <w:lvlText w:val="•"/>
      <w:lvlJc w:val="left"/>
      <w:pPr>
        <w:ind w:left="4852" w:hanging="317"/>
      </w:pPr>
      <w:rPr>
        <w:rFonts w:hint="default"/>
      </w:rPr>
    </w:lvl>
    <w:lvl w:ilvl="6" w:tplc="384066DC">
      <w:numFmt w:val="bullet"/>
      <w:lvlText w:val="•"/>
      <w:lvlJc w:val="left"/>
      <w:pPr>
        <w:ind w:left="5798" w:hanging="317"/>
      </w:pPr>
      <w:rPr>
        <w:rFonts w:hint="default"/>
      </w:rPr>
    </w:lvl>
    <w:lvl w:ilvl="7" w:tplc="661E0B82">
      <w:numFmt w:val="bullet"/>
      <w:lvlText w:val="•"/>
      <w:lvlJc w:val="left"/>
      <w:pPr>
        <w:ind w:left="6744" w:hanging="317"/>
      </w:pPr>
      <w:rPr>
        <w:rFonts w:hint="default"/>
      </w:rPr>
    </w:lvl>
    <w:lvl w:ilvl="8" w:tplc="E5904480">
      <w:numFmt w:val="bullet"/>
      <w:lvlText w:val="•"/>
      <w:lvlJc w:val="left"/>
      <w:pPr>
        <w:ind w:left="7691" w:hanging="317"/>
      </w:pPr>
      <w:rPr>
        <w:rFonts w:hint="default"/>
      </w:rPr>
    </w:lvl>
  </w:abstractNum>
  <w:abstractNum w:abstractNumId="2">
    <w:nsid w:val="19DD6537"/>
    <w:multiLevelType w:val="hybridMultilevel"/>
    <w:tmpl w:val="56A0CB1E"/>
    <w:lvl w:ilvl="0" w:tplc="BA6E8C7E">
      <w:start w:val="7"/>
      <w:numFmt w:val="decimal"/>
      <w:lvlText w:val="%1."/>
      <w:lvlJc w:val="left"/>
      <w:pPr>
        <w:ind w:left="119" w:hanging="27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E3C048E">
      <w:numFmt w:val="bullet"/>
      <w:lvlText w:val="•"/>
      <w:lvlJc w:val="left"/>
      <w:pPr>
        <w:ind w:left="1066" w:hanging="278"/>
      </w:pPr>
      <w:rPr>
        <w:rFonts w:hint="default"/>
      </w:rPr>
    </w:lvl>
    <w:lvl w:ilvl="2" w:tplc="014643A2">
      <w:numFmt w:val="bullet"/>
      <w:lvlText w:val="•"/>
      <w:lvlJc w:val="left"/>
      <w:pPr>
        <w:ind w:left="2012" w:hanging="278"/>
      </w:pPr>
      <w:rPr>
        <w:rFonts w:hint="default"/>
      </w:rPr>
    </w:lvl>
    <w:lvl w:ilvl="3" w:tplc="32208006">
      <w:numFmt w:val="bullet"/>
      <w:lvlText w:val="•"/>
      <w:lvlJc w:val="left"/>
      <w:pPr>
        <w:ind w:left="2959" w:hanging="278"/>
      </w:pPr>
      <w:rPr>
        <w:rFonts w:hint="default"/>
      </w:rPr>
    </w:lvl>
    <w:lvl w:ilvl="4" w:tplc="DD0CA9BC">
      <w:numFmt w:val="bullet"/>
      <w:lvlText w:val="•"/>
      <w:lvlJc w:val="left"/>
      <w:pPr>
        <w:ind w:left="3905" w:hanging="278"/>
      </w:pPr>
      <w:rPr>
        <w:rFonts w:hint="default"/>
      </w:rPr>
    </w:lvl>
    <w:lvl w:ilvl="5" w:tplc="0E9CEA2C">
      <w:numFmt w:val="bullet"/>
      <w:lvlText w:val="•"/>
      <w:lvlJc w:val="left"/>
      <w:pPr>
        <w:ind w:left="4852" w:hanging="278"/>
      </w:pPr>
      <w:rPr>
        <w:rFonts w:hint="default"/>
      </w:rPr>
    </w:lvl>
    <w:lvl w:ilvl="6" w:tplc="329C07AE">
      <w:numFmt w:val="bullet"/>
      <w:lvlText w:val="•"/>
      <w:lvlJc w:val="left"/>
      <w:pPr>
        <w:ind w:left="5798" w:hanging="278"/>
      </w:pPr>
      <w:rPr>
        <w:rFonts w:hint="default"/>
      </w:rPr>
    </w:lvl>
    <w:lvl w:ilvl="7" w:tplc="0D2A8344">
      <w:numFmt w:val="bullet"/>
      <w:lvlText w:val="•"/>
      <w:lvlJc w:val="left"/>
      <w:pPr>
        <w:ind w:left="6744" w:hanging="278"/>
      </w:pPr>
      <w:rPr>
        <w:rFonts w:hint="default"/>
      </w:rPr>
    </w:lvl>
    <w:lvl w:ilvl="8" w:tplc="5FFCC2E8">
      <w:numFmt w:val="bullet"/>
      <w:lvlText w:val="•"/>
      <w:lvlJc w:val="left"/>
      <w:pPr>
        <w:ind w:left="7691" w:hanging="278"/>
      </w:pPr>
      <w:rPr>
        <w:rFonts w:hint="default"/>
      </w:rPr>
    </w:lvl>
  </w:abstractNum>
  <w:abstractNum w:abstractNumId="3">
    <w:nsid w:val="38DB7193"/>
    <w:multiLevelType w:val="hybridMultilevel"/>
    <w:tmpl w:val="DC80AEFE"/>
    <w:lvl w:ilvl="0" w:tplc="C0925228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80A65E">
      <w:numFmt w:val="bullet"/>
      <w:lvlText w:val="•"/>
      <w:lvlJc w:val="left"/>
      <w:pPr>
        <w:ind w:left="1066" w:hanging="254"/>
      </w:pPr>
      <w:rPr>
        <w:rFonts w:hint="default"/>
      </w:rPr>
    </w:lvl>
    <w:lvl w:ilvl="2" w:tplc="015CA87E">
      <w:numFmt w:val="bullet"/>
      <w:lvlText w:val="•"/>
      <w:lvlJc w:val="left"/>
      <w:pPr>
        <w:ind w:left="2012" w:hanging="254"/>
      </w:pPr>
      <w:rPr>
        <w:rFonts w:hint="default"/>
      </w:rPr>
    </w:lvl>
    <w:lvl w:ilvl="3" w:tplc="7D4AE0C8">
      <w:numFmt w:val="bullet"/>
      <w:lvlText w:val="•"/>
      <w:lvlJc w:val="left"/>
      <w:pPr>
        <w:ind w:left="2959" w:hanging="254"/>
      </w:pPr>
      <w:rPr>
        <w:rFonts w:hint="default"/>
      </w:rPr>
    </w:lvl>
    <w:lvl w:ilvl="4" w:tplc="129EB218">
      <w:numFmt w:val="bullet"/>
      <w:lvlText w:val="•"/>
      <w:lvlJc w:val="left"/>
      <w:pPr>
        <w:ind w:left="3905" w:hanging="254"/>
      </w:pPr>
      <w:rPr>
        <w:rFonts w:hint="default"/>
      </w:rPr>
    </w:lvl>
    <w:lvl w:ilvl="5" w:tplc="F33CF72E">
      <w:numFmt w:val="bullet"/>
      <w:lvlText w:val="•"/>
      <w:lvlJc w:val="left"/>
      <w:pPr>
        <w:ind w:left="4852" w:hanging="254"/>
      </w:pPr>
      <w:rPr>
        <w:rFonts w:hint="default"/>
      </w:rPr>
    </w:lvl>
    <w:lvl w:ilvl="6" w:tplc="618A7494">
      <w:numFmt w:val="bullet"/>
      <w:lvlText w:val="•"/>
      <w:lvlJc w:val="left"/>
      <w:pPr>
        <w:ind w:left="5798" w:hanging="254"/>
      </w:pPr>
      <w:rPr>
        <w:rFonts w:hint="default"/>
      </w:rPr>
    </w:lvl>
    <w:lvl w:ilvl="7" w:tplc="B2FAC812">
      <w:numFmt w:val="bullet"/>
      <w:lvlText w:val="•"/>
      <w:lvlJc w:val="left"/>
      <w:pPr>
        <w:ind w:left="6744" w:hanging="254"/>
      </w:pPr>
      <w:rPr>
        <w:rFonts w:hint="default"/>
      </w:rPr>
    </w:lvl>
    <w:lvl w:ilvl="8" w:tplc="FC107CC4">
      <w:numFmt w:val="bullet"/>
      <w:lvlText w:val="•"/>
      <w:lvlJc w:val="left"/>
      <w:pPr>
        <w:ind w:left="7691" w:hanging="254"/>
      </w:pPr>
      <w:rPr>
        <w:rFonts w:hint="default"/>
      </w:rPr>
    </w:lvl>
  </w:abstractNum>
  <w:abstractNum w:abstractNumId="4">
    <w:nsid w:val="76920AD2"/>
    <w:multiLevelType w:val="hybridMultilevel"/>
    <w:tmpl w:val="979EFCAE"/>
    <w:lvl w:ilvl="0" w:tplc="5E8EC67E">
      <w:start w:val="1"/>
      <w:numFmt w:val="decimal"/>
      <w:lvlText w:val="%1)"/>
      <w:lvlJc w:val="left"/>
      <w:pPr>
        <w:ind w:left="119" w:hanging="37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A827106">
      <w:numFmt w:val="bullet"/>
      <w:lvlText w:val="•"/>
      <w:lvlJc w:val="left"/>
      <w:pPr>
        <w:ind w:left="1066" w:hanging="374"/>
      </w:pPr>
      <w:rPr>
        <w:rFonts w:hint="default"/>
      </w:rPr>
    </w:lvl>
    <w:lvl w:ilvl="2" w:tplc="806EA176">
      <w:numFmt w:val="bullet"/>
      <w:lvlText w:val="•"/>
      <w:lvlJc w:val="left"/>
      <w:pPr>
        <w:ind w:left="2012" w:hanging="374"/>
      </w:pPr>
      <w:rPr>
        <w:rFonts w:hint="default"/>
      </w:rPr>
    </w:lvl>
    <w:lvl w:ilvl="3" w:tplc="9BD02AFA">
      <w:numFmt w:val="bullet"/>
      <w:lvlText w:val="•"/>
      <w:lvlJc w:val="left"/>
      <w:pPr>
        <w:ind w:left="2959" w:hanging="374"/>
      </w:pPr>
      <w:rPr>
        <w:rFonts w:hint="default"/>
      </w:rPr>
    </w:lvl>
    <w:lvl w:ilvl="4" w:tplc="12C0B5BC">
      <w:numFmt w:val="bullet"/>
      <w:lvlText w:val="•"/>
      <w:lvlJc w:val="left"/>
      <w:pPr>
        <w:ind w:left="3905" w:hanging="374"/>
      </w:pPr>
      <w:rPr>
        <w:rFonts w:hint="default"/>
      </w:rPr>
    </w:lvl>
    <w:lvl w:ilvl="5" w:tplc="5CA45830">
      <w:numFmt w:val="bullet"/>
      <w:lvlText w:val="•"/>
      <w:lvlJc w:val="left"/>
      <w:pPr>
        <w:ind w:left="4852" w:hanging="374"/>
      </w:pPr>
      <w:rPr>
        <w:rFonts w:hint="default"/>
      </w:rPr>
    </w:lvl>
    <w:lvl w:ilvl="6" w:tplc="A0461B48">
      <w:numFmt w:val="bullet"/>
      <w:lvlText w:val="•"/>
      <w:lvlJc w:val="left"/>
      <w:pPr>
        <w:ind w:left="5798" w:hanging="374"/>
      </w:pPr>
      <w:rPr>
        <w:rFonts w:hint="default"/>
      </w:rPr>
    </w:lvl>
    <w:lvl w:ilvl="7" w:tplc="F7A63DD2">
      <w:numFmt w:val="bullet"/>
      <w:lvlText w:val="•"/>
      <w:lvlJc w:val="left"/>
      <w:pPr>
        <w:ind w:left="6744" w:hanging="374"/>
      </w:pPr>
      <w:rPr>
        <w:rFonts w:hint="default"/>
      </w:rPr>
    </w:lvl>
    <w:lvl w:ilvl="8" w:tplc="0980EAB8">
      <w:numFmt w:val="bullet"/>
      <w:lvlText w:val="•"/>
      <w:lvlJc w:val="left"/>
      <w:pPr>
        <w:ind w:left="7691" w:hanging="37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3EBB"/>
    <w:rsid w:val="001A3EBB"/>
    <w:rsid w:val="00252386"/>
    <w:rsid w:val="002E1CD4"/>
    <w:rsid w:val="00412D76"/>
    <w:rsid w:val="00420785"/>
    <w:rsid w:val="00446021"/>
    <w:rsid w:val="0049037D"/>
    <w:rsid w:val="0075527B"/>
    <w:rsid w:val="00917A20"/>
    <w:rsid w:val="00D059D7"/>
    <w:rsid w:val="00D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4C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804CE"/>
    <w:pPr>
      <w:ind w:right="1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4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4CE"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804CE"/>
    <w:pPr>
      <w:ind w:left="119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D804CE"/>
  </w:style>
  <w:style w:type="paragraph" w:styleId="a5">
    <w:name w:val="Balloon Text"/>
    <w:basedOn w:val="a"/>
    <w:link w:val="a6"/>
    <w:uiPriority w:val="99"/>
    <w:semiHidden/>
    <w:unhideWhenUsed/>
    <w:rsid w:val="00252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8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right="1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2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8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26EB-1BA4-494A-AEF1-DE48BC4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Buyankina</dc:creator>
  <cp:lastModifiedBy>Admin</cp:lastModifiedBy>
  <cp:revision>7</cp:revision>
  <dcterms:created xsi:type="dcterms:W3CDTF">2017-09-19T12:20:00Z</dcterms:created>
  <dcterms:modified xsi:type="dcterms:W3CDTF">2017-09-20T07:47:00Z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2017-07-12T00:00:00Z</vt:filetime>
  </property>
</Properties>
</file>