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F" w:rsidRDefault="008E66EF" w:rsidP="008E66EF">
      <w:pPr>
        <w:pStyle w:val="a6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4355" cy="739140"/>
            <wp:effectExtent l="19050" t="0" r="0" b="0"/>
            <wp:docPr id="10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EF" w:rsidRPr="00B87A93" w:rsidRDefault="008E66EF" w:rsidP="008E66EF">
      <w:pPr>
        <w:pStyle w:val="a6"/>
        <w:jc w:val="center"/>
        <w:rPr>
          <w:noProof/>
          <w:sz w:val="28"/>
        </w:rPr>
      </w:pPr>
      <w:r w:rsidRPr="00B87A93">
        <w:rPr>
          <w:noProof/>
          <w:sz w:val="28"/>
        </w:rPr>
        <w:t>РЕСПУБЛИКА КРЫМ</w:t>
      </w:r>
    </w:p>
    <w:p w:rsidR="008E66EF" w:rsidRPr="00B87A93" w:rsidRDefault="008E66EF" w:rsidP="008E66EF">
      <w:pPr>
        <w:pStyle w:val="a6"/>
        <w:jc w:val="center"/>
        <w:rPr>
          <w:noProof/>
          <w:sz w:val="28"/>
        </w:rPr>
      </w:pPr>
      <w:r w:rsidRPr="00B87A93">
        <w:rPr>
          <w:noProof/>
          <w:sz w:val="28"/>
        </w:rPr>
        <w:t>Белогорский район</w:t>
      </w:r>
    </w:p>
    <w:p w:rsidR="008E66EF" w:rsidRPr="00B87A93" w:rsidRDefault="008E66EF" w:rsidP="008E66EF">
      <w:pPr>
        <w:pStyle w:val="a6"/>
        <w:jc w:val="center"/>
        <w:rPr>
          <w:noProof/>
          <w:sz w:val="28"/>
        </w:rPr>
      </w:pPr>
      <w:r w:rsidRPr="00B87A93">
        <w:rPr>
          <w:noProof/>
          <w:sz w:val="28"/>
        </w:rPr>
        <w:t>Криничненский сельский совет</w:t>
      </w:r>
    </w:p>
    <w:p w:rsidR="008E66EF" w:rsidRPr="00B87A93" w:rsidRDefault="00E65DD5" w:rsidP="008E66EF">
      <w:pPr>
        <w:pStyle w:val="a6"/>
        <w:jc w:val="center"/>
        <w:rPr>
          <w:sz w:val="28"/>
        </w:rPr>
      </w:pPr>
      <w:r w:rsidRPr="00B87A93">
        <w:rPr>
          <w:noProof/>
          <w:sz w:val="28"/>
        </w:rPr>
        <w:t>40</w:t>
      </w:r>
      <w:r w:rsidR="008E66EF" w:rsidRPr="00B87A93">
        <w:rPr>
          <w:noProof/>
          <w:sz w:val="28"/>
        </w:rPr>
        <w:t xml:space="preserve"> </w:t>
      </w:r>
      <w:r w:rsidR="00FF7F5C" w:rsidRPr="00B87A93">
        <w:rPr>
          <w:noProof/>
          <w:sz w:val="28"/>
        </w:rPr>
        <w:t xml:space="preserve">внеочередная </w:t>
      </w:r>
      <w:r w:rsidR="008E66EF" w:rsidRPr="00B87A93">
        <w:rPr>
          <w:noProof/>
          <w:sz w:val="28"/>
        </w:rPr>
        <w:t xml:space="preserve">сессия </w:t>
      </w:r>
      <w:r w:rsidR="008E66EF" w:rsidRPr="00B87A93">
        <w:rPr>
          <w:noProof/>
          <w:sz w:val="28"/>
          <w:lang w:val="en-US"/>
        </w:rPr>
        <w:t>I</w:t>
      </w:r>
      <w:r w:rsidR="008E66EF" w:rsidRPr="00B87A93">
        <w:rPr>
          <w:noProof/>
          <w:sz w:val="28"/>
        </w:rPr>
        <w:t>-го созыва</w:t>
      </w:r>
    </w:p>
    <w:p w:rsidR="008E66EF" w:rsidRPr="00B87A93" w:rsidRDefault="008E66EF" w:rsidP="008E66EF">
      <w:pPr>
        <w:jc w:val="both"/>
        <w:rPr>
          <w:sz w:val="28"/>
        </w:rPr>
      </w:pPr>
    </w:p>
    <w:p w:rsidR="008E66EF" w:rsidRPr="00B87A93" w:rsidRDefault="008E66EF" w:rsidP="008E66EF">
      <w:pPr>
        <w:jc w:val="center"/>
        <w:rPr>
          <w:sz w:val="28"/>
        </w:rPr>
      </w:pPr>
      <w:proofErr w:type="gramStart"/>
      <w:r w:rsidRPr="00B87A93">
        <w:rPr>
          <w:sz w:val="28"/>
        </w:rPr>
        <w:t>Р</w:t>
      </w:r>
      <w:proofErr w:type="gramEnd"/>
      <w:r w:rsidRPr="00B87A93">
        <w:rPr>
          <w:sz w:val="28"/>
        </w:rPr>
        <w:t xml:space="preserve"> Е Ш Е Н И Е </w:t>
      </w:r>
    </w:p>
    <w:p w:rsidR="008E66EF" w:rsidRPr="00B87A93" w:rsidRDefault="008E66EF" w:rsidP="008E66EF">
      <w:pPr>
        <w:jc w:val="both"/>
        <w:rPr>
          <w:sz w:val="28"/>
        </w:rPr>
      </w:pPr>
    </w:p>
    <w:p w:rsidR="008E66EF" w:rsidRPr="00B87A93" w:rsidRDefault="00FF7F5C" w:rsidP="008E66EF">
      <w:pPr>
        <w:jc w:val="both"/>
        <w:rPr>
          <w:sz w:val="28"/>
        </w:rPr>
      </w:pPr>
      <w:r w:rsidRPr="00B87A93">
        <w:rPr>
          <w:sz w:val="28"/>
        </w:rPr>
        <w:t xml:space="preserve">13 декабря </w:t>
      </w:r>
      <w:r w:rsidR="008E66EF" w:rsidRPr="00B87A93">
        <w:rPr>
          <w:sz w:val="28"/>
        </w:rPr>
        <w:t>201</w:t>
      </w:r>
      <w:r w:rsidR="00AA3D62" w:rsidRPr="00B87A93">
        <w:rPr>
          <w:sz w:val="28"/>
        </w:rPr>
        <w:t>6</w:t>
      </w:r>
      <w:r w:rsidR="008E66EF" w:rsidRPr="00B87A93">
        <w:rPr>
          <w:sz w:val="28"/>
        </w:rPr>
        <w:t xml:space="preserve"> года</w:t>
      </w:r>
      <w:r w:rsidR="008E66EF" w:rsidRPr="00B87A93">
        <w:rPr>
          <w:sz w:val="28"/>
        </w:rPr>
        <w:tab/>
      </w:r>
      <w:r w:rsidR="008E66EF" w:rsidRPr="00B87A93">
        <w:rPr>
          <w:sz w:val="28"/>
        </w:rPr>
        <w:tab/>
      </w:r>
      <w:r w:rsidR="00AA3D62" w:rsidRPr="00B87A93">
        <w:rPr>
          <w:sz w:val="28"/>
        </w:rPr>
        <w:tab/>
      </w:r>
      <w:r w:rsidR="008E66EF" w:rsidRPr="00B87A93">
        <w:rPr>
          <w:sz w:val="28"/>
        </w:rPr>
        <w:t>с. Криничное</w:t>
      </w:r>
      <w:r w:rsidR="008E66EF" w:rsidRPr="00B87A93">
        <w:rPr>
          <w:sz w:val="28"/>
        </w:rPr>
        <w:tab/>
      </w:r>
      <w:r w:rsidR="008E66EF" w:rsidRPr="00B87A93">
        <w:rPr>
          <w:sz w:val="28"/>
        </w:rPr>
        <w:tab/>
      </w:r>
      <w:r w:rsidR="008E66EF" w:rsidRPr="00B87A93">
        <w:rPr>
          <w:sz w:val="28"/>
        </w:rPr>
        <w:tab/>
      </w:r>
      <w:r w:rsidR="008E66EF" w:rsidRPr="00B87A93">
        <w:rPr>
          <w:sz w:val="28"/>
        </w:rPr>
        <w:tab/>
        <w:t xml:space="preserve">№  </w:t>
      </w:r>
      <w:r w:rsidR="00B87A93" w:rsidRPr="00B87A93">
        <w:rPr>
          <w:sz w:val="28"/>
        </w:rPr>
        <w:t>236</w:t>
      </w:r>
    </w:p>
    <w:p w:rsidR="008E66EF" w:rsidRDefault="008E66EF" w:rsidP="008E66EF">
      <w:pPr>
        <w:jc w:val="both"/>
        <w:rPr>
          <w:i/>
        </w:rPr>
      </w:pPr>
    </w:p>
    <w:p w:rsidR="008E66EF" w:rsidRPr="00AA3D62" w:rsidRDefault="008E66EF" w:rsidP="00AA3D62">
      <w:pPr>
        <w:pStyle w:val="ac"/>
        <w:spacing w:before="0" w:beforeAutospacing="0" w:after="0" w:afterAutospacing="0" w:line="270" w:lineRule="atLeast"/>
        <w:ind w:right="3683"/>
        <w:jc w:val="both"/>
        <w:rPr>
          <w:i/>
        </w:rPr>
      </w:pPr>
      <w:r w:rsidRPr="00AA3D62">
        <w:rPr>
          <w:bCs/>
          <w:i/>
          <w:color w:val="000000"/>
        </w:rPr>
        <w:t xml:space="preserve">«О передаче полномочий </w:t>
      </w:r>
      <w:r w:rsidRPr="00AA3D62">
        <w:rPr>
          <w:i/>
        </w:rPr>
        <w:t>Криничненского</w:t>
      </w:r>
      <w:r w:rsidR="00AA3D62" w:rsidRPr="00AA3D62">
        <w:rPr>
          <w:i/>
        </w:rPr>
        <w:t xml:space="preserve"> </w:t>
      </w:r>
      <w:r w:rsidRPr="00AA3D62">
        <w:rPr>
          <w:i/>
        </w:rPr>
        <w:t>сельского поселения Белогорского района</w:t>
      </w:r>
      <w:r w:rsidR="00AA3D62" w:rsidRPr="00AA3D62">
        <w:rPr>
          <w:i/>
        </w:rPr>
        <w:t xml:space="preserve"> </w:t>
      </w:r>
      <w:r w:rsidR="00AA3D62">
        <w:rPr>
          <w:i/>
        </w:rPr>
        <w:t xml:space="preserve">Республики Крым </w:t>
      </w:r>
      <w:r w:rsidRPr="00AA3D62">
        <w:rPr>
          <w:i/>
        </w:rPr>
        <w:t>по созданию условий для организации  досуга  и обеспечения жителей поселения услугами организаций культуры»</w:t>
      </w:r>
    </w:p>
    <w:p w:rsidR="004B08C8" w:rsidRPr="004B08C8" w:rsidRDefault="004B08C8" w:rsidP="004B08C8">
      <w:pPr>
        <w:ind w:right="4496"/>
        <w:rPr>
          <w:b/>
          <w:sz w:val="28"/>
          <w:szCs w:val="28"/>
        </w:rPr>
      </w:pPr>
    </w:p>
    <w:p w:rsidR="008E66EF" w:rsidRDefault="008941E0" w:rsidP="00426CE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A3D62">
        <w:rPr>
          <w:bCs/>
          <w:color w:val="000000"/>
          <w:sz w:val="28"/>
        </w:rPr>
        <w:t>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</w:t>
      </w:r>
      <w:r w:rsidRPr="00AA3D62">
        <w:rPr>
          <w:bCs/>
          <w:sz w:val="28"/>
        </w:rPr>
        <w:t>,</w:t>
      </w:r>
      <w:r w:rsidR="008E66EF" w:rsidRPr="00AA3D62">
        <w:rPr>
          <w:bCs/>
          <w:sz w:val="28"/>
        </w:rPr>
        <w:t xml:space="preserve"> </w:t>
      </w:r>
      <w:r w:rsidR="00CA5D4B" w:rsidRPr="00AA3D62">
        <w:rPr>
          <w:sz w:val="28"/>
        </w:rPr>
        <w:t>ст.16 Закона Республики Крым от 28.11.2014 №16-ЗРК «О межбюджетных отношениях в Республике Крым»,</w:t>
      </w:r>
      <w:r w:rsidR="00E60A82" w:rsidRPr="00AA3D62">
        <w:rPr>
          <w:sz w:val="28"/>
        </w:rPr>
        <w:t xml:space="preserve"> </w:t>
      </w:r>
      <w:r w:rsidR="00CA5D4B" w:rsidRPr="00AA3D62">
        <w:rPr>
          <w:sz w:val="28"/>
        </w:rPr>
        <w:t xml:space="preserve">Уставом муниципального образования </w:t>
      </w:r>
      <w:r w:rsidR="008E66EF" w:rsidRPr="00AA3D62">
        <w:rPr>
          <w:sz w:val="28"/>
        </w:rPr>
        <w:t>Криничненское</w:t>
      </w:r>
      <w:r w:rsidR="00CA5D4B" w:rsidRPr="00AA3D62">
        <w:rPr>
          <w:sz w:val="28"/>
        </w:rPr>
        <w:t xml:space="preserve"> сельское поселение </w:t>
      </w:r>
      <w:r w:rsidR="008A318C" w:rsidRPr="00AA3D62">
        <w:rPr>
          <w:sz w:val="28"/>
        </w:rPr>
        <w:t>Белогорского</w:t>
      </w:r>
      <w:r w:rsidR="00CA5D4B" w:rsidRPr="00AA3D62">
        <w:rPr>
          <w:sz w:val="28"/>
        </w:rPr>
        <w:t xml:space="preserve"> района Республики Крым, </w:t>
      </w:r>
      <w:r w:rsidR="008E66EF" w:rsidRPr="00AA3D62">
        <w:rPr>
          <w:sz w:val="28"/>
        </w:rPr>
        <w:t>Положением «О бюджетном процессе в муниципальном образовании Криничненское сельское поселение Белогорского района Республики Крым»,</w:t>
      </w:r>
      <w:r w:rsidR="008E66EF" w:rsidRPr="00AA3D62">
        <w:rPr>
          <w:sz w:val="28"/>
          <w:szCs w:val="26"/>
          <w:shd w:val="clear" w:color="auto" w:fill="FFFFFF"/>
        </w:rPr>
        <w:t xml:space="preserve"> </w:t>
      </w:r>
      <w:r w:rsidR="00426CE2">
        <w:rPr>
          <w:sz w:val="28"/>
          <w:szCs w:val="28"/>
          <w:shd w:val="clear" w:color="auto" w:fill="FFFFFF"/>
        </w:rPr>
        <w:t>Криничненский сельский совет Белогорского района Республики Крым</w:t>
      </w:r>
    </w:p>
    <w:p w:rsidR="00426CE2" w:rsidRPr="00AA3D62" w:rsidRDefault="00426CE2" w:rsidP="00426CE2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</w:rPr>
      </w:pPr>
    </w:p>
    <w:p w:rsidR="008E66EF" w:rsidRPr="00AA3D62" w:rsidRDefault="008E66EF" w:rsidP="008E66EF">
      <w:pPr>
        <w:pStyle w:val="af0"/>
        <w:ind w:firstLine="567"/>
        <w:jc w:val="both"/>
        <w:rPr>
          <w:sz w:val="28"/>
        </w:rPr>
      </w:pPr>
      <w:r w:rsidRPr="00AA3D62">
        <w:rPr>
          <w:b/>
          <w:bCs/>
          <w:sz w:val="28"/>
        </w:rPr>
        <w:t>РЕШИЛ:</w:t>
      </w:r>
      <w:r w:rsidRPr="00AA3D62">
        <w:rPr>
          <w:sz w:val="28"/>
        </w:rPr>
        <w:t> </w:t>
      </w:r>
    </w:p>
    <w:p w:rsidR="005E42E1" w:rsidRPr="00AA3D62" w:rsidRDefault="008941E0" w:rsidP="001625A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A3D62">
        <w:rPr>
          <w:sz w:val="28"/>
        </w:rPr>
        <w:t xml:space="preserve">1. </w:t>
      </w:r>
      <w:r w:rsidR="00360E54" w:rsidRPr="00AA3D62">
        <w:rPr>
          <w:color w:val="000000"/>
          <w:sz w:val="28"/>
        </w:rPr>
        <w:t>Передать</w:t>
      </w:r>
      <w:bookmarkStart w:id="0" w:name="OLE_LINK15"/>
      <w:bookmarkStart w:id="1" w:name="OLE_LINK16"/>
      <w:r w:rsidR="0040160F" w:rsidRPr="00AA3D62">
        <w:rPr>
          <w:color w:val="000000"/>
          <w:sz w:val="28"/>
        </w:rPr>
        <w:t xml:space="preserve">  </w:t>
      </w:r>
      <w:r w:rsidRPr="00AA3D62">
        <w:rPr>
          <w:color w:val="000000"/>
          <w:sz w:val="28"/>
        </w:rPr>
        <w:t xml:space="preserve">полномочия </w:t>
      </w:r>
      <w:r w:rsidRPr="00AA3D62">
        <w:rPr>
          <w:sz w:val="28"/>
        </w:rPr>
        <w:t>по созданию условий для организации досуга и обеспечения жителей поселений услугами организаций культуры</w:t>
      </w:r>
      <w:bookmarkEnd w:id="0"/>
      <w:bookmarkEnd w:id="1"/>
      <w:r w:rsidR="008A318C" w:rsidRPr="00AA3D62">
        <w:rPr>
          <w:sz w:val="28"/>
        </w:rPr>
        <w:t xml:space="preserve"> </w:t>
      </w:r>
      <w:r w:rsidRPr="00AA3D62">
        <w:rPr>
          <w:bCs/>
          <w:color w:val="000000"/>
          <w:sz w:val="28"/>
        </w:rPr>
        <w:t xml:space="preserve">муниципального образования </w:t>
      </w:r>
      <w:r w:rsidR="008E66EF" w:rsidRPr="00AA3D62">
        <w:rPr>
          <w:bCs/>
          <w:color w:val="000000"/>
          <w:sz w:val="28"/>
        </w:rPr>
        <w:t xml:space="preserve">Криничненское </w:t>
      </w:r>
      <w:r w:rsidRPr="00AA3D62">
        <w:rPr>
          <w:bCs/>
          <w:color w:val="000000"/>
          <w:sz w:val="28"/>
        </w:rPr>
        <w:t xml:space="preserve">сельское поселение  </w:t>
      </w:r>
      <w:r w:rsidR="008A318C" w:rsidRPr="00AA3D62">
        <w:rPr>
          <w:bCs/>
          <w:color w:val="000000"/>
          <w:sz w:val="28"/>
        </w:rPr>
        <w:t>Белогорского</w:t>
      </w:r>
      <w:r w:rsidRPr="00AA3D62">
        <w:rPr>
          <w:bCs/>
          <w:color w:val="000000"/>
          <w:sz w:val="28"/>
        </w:rPr>
        <w:t xml:space="preserve"> района Республики Крым</w:t>
      </w:r>
      <w:r w:rsidR="008A318C" w:rsidRPr="00AA3D62">
        <w:rPr>
          <w:bCs/>
          <w:color w:val="000000"/>
          <w:sz w:val="28"/>
        </w:rPr>
        <w:t xml:space="preserve"> </w:t>
      </w:r>
      <w:r w:rsidR="00360E54" w:rsidRPr="00AA3D62">
        <w:rPr>
          <w:color w:val="000000"/>
          <w:sz w:val="28"/>
        </w:rPr>
        <w:t xml:space="preserve">Администрации </w:t>
      </w:r>
      <w:r w:rsidR="008A318C" w:rsidRPr="00AA3D62">
        <w:rPr>
          <w:color w:val="000000"/>
          <w:sz w:val="28"/>
        </w:rPr>
        <w:t>Белогорского</w:t>
      </w:r>
      <w:r w:rsidR="00360E54" w:rsidRPr="00AA3D62">
        <w:rPr>
          <w:color w:val="000000"/>
          <w:sz w:val="28"/>
        </w:rPr>
        <w:t xml:space="preserve"> района Республики </w:t>
      </w:r>
      <w:bookmarkStart w:id="2" w:name="OLE_LINK9"/>
      <w:bookmarkStart w:id="3" w:name="OLE_LINK10"/>
      <w:r w:rsidR="00360E54" w:rsidRPr="00AA3D62">
        <w:rPr>
          <w:color w:val="000000"/>
          <w:sz w:val="28"/>
        </w:rPr>
        <w:t>Крым</w:t>
      </w:r>
      <w:r w:rsidR="00A83D87" w:rsidRPr="00AA3D62">
        <w:rPr>
          <w:color w:val="000000"/>
          <w:sz w:val="28"/>
        </w:rPr>
        <w:t xml:space="preserve"> на период</w:t>
      </w:r>
      <w:r w:rsidR="0040160F" w:rsidRPr="00AA3D62">
        <w:rPr>
          <w:color w:val="000000"/>
          <w:sz w:val="28"/>
        </w:rPr>
        <w:t xml:space="preserve"> </w:t>
      </w:r>
      <w:r w:rsidRPr="00AA3D62">
        <w:rPr>
          <w:color w:val="000000"/>
          <w:sz w:val="28"/>
        </w:rPr>
        <w:t>с 01.01.201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 по 31.12.201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года.</w:t>
      </w:r>
    </w:p>
    <w:bookmarkEnd w:id="2"/>
    <w:bookmarkEnd w:id="3"/>
    <w:p w:rsidR="00684260" w:rsidRPr="00AA3D62" w:rsidRDefault="008941E0" w:rsidP="001625A1"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</w:rPr>
      </w:pPr>
      <w:r w:rsidRPr="00AA3D62">
        <w:rPr>
          <w:sz w:val="28"/>
        </w:rPr>
        <w:t>2.</w:t>
      </w:r>
      <w:r w:rsidR="00684260" w:rsidRPr="00AA3D62">
        <w:rPr>
          <w:sz w:val="28"/>
        </w:rPr>
        <w:t xml:space="preserve">Утвердить проект соглашения между </w:t>
      </w:r>
      <w:r w:rsidR="00FC3980" w:rsidRPr="00AA3D62">
        <w:rPr>
          <w:color w:val="000000"/>
          <w:sz w:val="28"/>
        </w:rPr>
        <w:t xml:space="preserve">Администрацией  </w:t>
      </w:r>
      <w:r w:rsidR="008A318C" w:rsidRPr="00AA3D62">
        <w:rPr>
          <w:color w:val="000000"/>
          <w:sz w:val="28"/>
        </w:rPr>
        <w:t>Белогорского</w:t>
      </w:r>
      <w:r w:rsidR="00FC3980" w:rsidRPr="00AA3D62">
        <w:rPr>
          <w:color w:val="000000"/>
          <w:sz w:val="28"/>
        </w:rPr>
        <w:t xml:space="preserve"> района Республики Крым и  Администрацией  </w:t>
      </w:r>
      <w:r w:rsidR="008E66EF" w:rsidRPr="00AA3D62">
        <w:rPr>
          <w:color w:val="000000"/>
          <w:sz w:val="28"/>
        </w:rPr>
        <w:t>Криничненского</w:t>
      </w:r>
      <w:r w:rsidR="008A318C" w:rsidRPr="00AA3D62">
        <w:rPr>
          <w:color w:val="000000"/>
          <w:sz w:val="28"/>
        </w:rPr>
        <w:t xml:space="preserve"> </w:t>
      </w:r>
      <w:r w:rsidR="00FC3980" w:rsidRPr="00AA3D62">
        <w:rPr>
          <w:sz w:val="28"/>
        </w:rPr>
        <w:t xml:space="preserve">сельского поселения </w:t>
      </w:r>
      <w:r w:rsidR="008A318C" w:rsidRPr="00AA3D62">
        <w:rPr>
          <w:sz w:val="28"/>
        </w:rPr>
        <w:t>Белогорского</w:t>
      </w:r>
      <w:r w:rsidR="00FC3980" w:rsidRPr="00AA3D62">
        <w:rPr>
          <w:sz w:val="28"/>
        </w:rPr>
        <w:t xml:space="preserve"> района Республики Крым </w:t>
      </w:r>
      <w:r w:rsidR="00EF20F1" w:rsidRPr="00AA3D62">
        <w:rPr>
          <w:sz w:val="28"/>
        </w:rPr>
        <w:t xml:space="preserve">по осуществлению полномочий </w:t>
      </w:r>
      <w:r w:rsidR="008A261B" w:rsidRPr="00AA3D62">
        <w:rPr>
          <w:sz w:val="28"/>
        </w:rPr>
        <w:t>по созданию условий для организации досуга и обеспечения жителей поселения услугами организаций культуры</w:t>
      </w:r>
      <w:r w:rsidR="00684260" w:rsidRPr="00AA3D62">
        <w:rPr>
          <w:sz w:val="28"/>
        </w:rPr>
        <w:t xml:space="preserve"> (приложение № 1).</w:t>
      </w:r>
    </w:p>
    <w:p w:rsidR="00D87DF6" w:rsidRPr="00AA3D62" w:rsidRDefault="00D87DF6" w:rsidP="001625A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A3D62">
        <w:rPr>
          <w:sz w:val="28"/>
        </w:rPr>
        <w:t xml:space="preserve">3. </w:t>
      </w:r>
      <w:r w:rsidRPr="00AA3D62">
        <w:rPr>
          <w:color w:val="000000"/>
          <w:sz w:val="28"/>
        </w:rPr>
        <w:t xml:space="preserve">Поручить Администрации </w:t>
      </w:r>
      <w:r w:rsidR="008E66EF" w:rsidRPr="00AA3D62">
        <w:rPr>
          <w:color w:val="000000"/>
          <w:sz w:val="28"/>
        </w:rPr>
        <w:t>Криничненского</w:t>
      </w:r>
      <w:r w:rsidRPr="00AA3D62">
        <w:rPr>
          <w:sz w:val="28"/>
        </w:rPr>
        <w:t xml:space="preserve"> сельского поселения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</w:t>
      </w:r>
      <w:r w:rsidRPr="00AA3D62">
        <w:rPr>
          <w:color w:val="000000"/>
          <w:sz w:val="28"/>
        </w:rPr>
        <w:t xml:space="preserve"> заключить с Администрацией 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</w:t>
      </w:r>
      <w:r w:rsidRPr="00AA3D62">
        <w:rPr>
          <w:color w:val="000000"/>
          <w:sz w:val="28"/>
        </w:rPr>
        <w:t>, соглашение по осуществлению полномочий, указанных в пун</w:t>
      </w:r>
      <w:r w:rsidR="00180831" w:rsidRPr="00AA3D62">
        <w:rPr>
          <w:color w:val="000000"/>
          <w:sz w:val="28"/>
        </w:rPr>
        <w:t xml:space="preserve">кте 1 настоящего решения </w:t>
      </w:r>
      <w:r w:rsidRPr="00AA3D62">
        <w:rPr>
          <w:color w:val="000000"/>
          <w:sz w:val="28"/>
        </w:rPr>
        <w:t xml:space="preserve"> на период</w:t>
      </w:r>
      <w:r w:rsidR="0040160F" w:rsidRPr="00AA3D62">
        <w:rPr>
          <w:color w:val="000000"/>
          <w:sz w:val="28"/>
        </w:rPr>
        <w:t xml:space="preserve"> </w:t>
      </w:r>
      <w:r w:rsidRPr="00AA3D62">
        <w:rPr>
          <w:color w:val="000000"/>
          <w:sz w:val="28"/>
        </w:rPr>
        <w:t>с 01.01.201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 по 31.12.201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года.</w:t>
      </w:r>
    </w:p>
    <w:p w:rsidR="00180831" w:rsidRPr="00AA3D62" w:rsidRDefault="00180831" w:rsidP="001625A1">
      <w:pPr>
        <w:shd w:val="clear" w:color="auto" w:fill="FFFFFF"/>
        <w:ind w:firstLine="567"/>
        <w:jc w:val="both"/>
        <w:rPr>
          <w:sz w:val="28"/>
        </w:rPr>
      </w:pPr>
      <w:r w:rsidRPr="00AA3D62">
        <w:rPr>
          <w:sz w:val="28"/>
        </w:rPr>
        <w:t xml:space="preserve">4. Финансовое обеспечение полномочий, указанных в пункте 1 настоящего решения, осуществлять путем предоставления бюджету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</w:t>
      </w:r>
      <w:r w:rsidRPr="00AA3D62">
        <w:rPr>
          <w:sz w:val="28"/>
        </w:rPr>
        <w:lastRenderedPageBreak/>
        <w:t xml:space="preserve">Республики Крым иных межбюджетных трансфертов, предусмотренных в составе бюджета </w:t>
      </w:r>
      <w:r w:rsidR="008E66EF" w:rsidRPr="00AA3D62">
        <w:rPr>
          <w:sz w:val="28"/>
        </w:rPr>
        <w:t>Криничненское</w:t>
      </w:r>
      <w:r w:rsidR="008A318C" w:rsidRPr="00AA3D62">
        <w:rPr>
          <w:sz w:val="28"/>
        </w:rPr>
        <w:t xml:space="preserve"> </w:t>
      </w:r>
      <w:r w:rsidRPr="00AA3D62">
        <w:rPr>
          <w:sz w:val="28"/>
        </w:rPr>
        <w:t xml:space="preserve">сельское поселение на очередной финансовый год. </w:t>
      </w:r>
    </w:p>
    <w:p w:rsidR="00D87DF6" w:rsidRDefault="00180831" w:rsidP="00AA3D62">
      <w:pPr>
        <w:shd w:val="clear" w:color="auto" w:fill="FFFFFF"/>
        <w:ind w:firstLine="567"/>
        <w:jc w:val="both"/>
        <w:rPr>
          <w:sz w:val="28"/>
        </w:rPr>
      </w:pPr>
      <w:r w:rsidRPr="00AA3D62">
        <w:rPr>
          <w:sz w:val="28"/>
        </w:rPr>
        <w:t xml:space="preserve">5. </w:t>
      </w:r>
      <w:r w:rsidRPr="00AA3D62">
        <w:rPr>
          <w:bCs/>
          <w:color w:val="000000"/>
          <w:sz w:val="28"/>
        </w:rPr>
        <w:t xml:space="preserve">Предусмотреть в бюджете </w:t>
      </w:r>
      <w:r w:rsidR="007569C7" w:rsidRPr="00AA3D62">
        <w:rPr>
          <w:bCs/>
          <w:color w:val="000000"/>
          <w:sz w:val="28"/>
        </w:rPr>
        <w:t xml:space="preserve">Криничненского </w:t>
      </w:r>
      <w:r w:rsidRPr="00AA3D62">
        <w:rPr>
          <w:bCs/>
          <w:color w:val="000000"/>
          <w:sz w:val="28"/>
        </w:rPr>
        <w:t>сельского поселения межбюджетные трансферты, на реализацию  полномочий</w:t>
      </w:r>
      <w:r w:rsidR="0040160F" w:rsidRPr="00AA3D62">
        <w:rPr>
          <w:bCs/>
          <w:color w:val="000000"/>
          <w:sz w:val="28"/>
        </w:rPr>
        <w:t xml:space="preserve"> </w:t>
      </w:r>
      <w:r w:rsidRPr="00AA3D62">
        <w:rPr>
          <w:sz w:val="28"/>
        </w:rPr>
        <w:t>по созданию условий для организации досуга и обеспечения жителей поселений услугами организаций культуры</w:t>
      </w:r>
      <w:r w:rsidR="0040160F" w:rsidRPr="00AA3D62">
        <w:rPr>
          <w:sz w:val="28"/>
        </w:rPr>
        <w:t xml:space="preserve"> </w:t>
      </w:r>
      <w:r w:rsidRPr="00AA3D62">
        <w:rPr>
          <w:bCs/>
          <w:color w:val="000000"/>
          <w:sz w:val="28"/>
        </w:rPr>
        <w:t>с заключенным соглашением.</w:t>
      </w:r>
      <w:r w:rsidRPr="00AA3D62">
        <w:rPr>
          <w:bCs/>
          <w:color w:val="000000"/>
          <w:sz w:val="28"/>
        </w:rPr>
        <w:tab/>
      </w:r>
      <w:r w:rsidR="00AA3D62">
        <w:rPr>
          <w:bCs/>
          <w:color w:val="000000"/>
          <w:sz w:val="28"/>
        </w:rPr>
        <w:t xml:space="preserve"> </w:t>
      </w:r>
      <w:r w:rsidRPr="00AA3D62">
        <w:rPr>
          <w:sz w:val="28"/>
        </w:rPr>
        <w:t xml:space="preserve">Размер </w:t>
      </w:r>
      <w:proofErr w:type="gramStart"/>
      <w:r w:rsidRPr="00AA3D62">
        <w:rPr>
          <w:sz w:val="28"/>
        </w:rPr>
        <w:t xml:space="preserve">иных межбюджетных трансфертов, предоставляемых из бюджета </w:t>
      </w:r>
      <w:r w:rsidR="007569C7" w:rsidRPr="00AA3D62">
        <w:rPr>
          <w:color w:val="000000"/>
          <w:sz w:val="28"/>
        </w:rPr>
        <w:t xml:space="preserve">Криничненского </w:t>
      </w:r>
      <w:r w:rsidRPr="00AA3D62">
        <w:rPr>
          <w:sz w:val="28"/>
        </w:rPr>
        <w:t xml:space="preserve">сельского поселения в бюджет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 на очередной финансовый год устанавливается</w:t>
      </w:r>
      <w:proofErr w:type="gramEnd"/>
      <w:r w:rsidRPr="00AA3D62">
        <w:rPr>
          <w:sz w:val="28"/>
        </w:rPr>
        <w:t xml:space="preserve"> в соответствии с методикой.</w:t>
      </w:r>
    </w:p>
    <w:p w:rsidR="00AE6331" w:rsidRPr="00AE6331" w:rsidRDefault="00AE6331" w:rsidP="00AE6331">
      <w:pPr>
        <w:numPr>
          <w:ilvl w:val="3"/>
          <w:numId w:val="16"/>
        </w:numPr>
        <w:tabs>
          <w:tab w:val="left" w:pos="709"/>
        </w:tabs>
        <w:spacing w:line="238" w:lineRule="auto"/>
        <w:ind w:firstLine="307"/>
        <w:jc w:val="both"/>
        <w:rPr>
          <w:sz w:val="28"/>
          <w:szCs w:val="28"/>
        </w:rPr>
      </w:pPr>
      <w:r w:rsidRPr="00AE6331">
        <w:rPr>
          <w:sz w:val="28"/>
          <w:szCs w:val="28"/>
        </w:rPr>
        <w:t xml:space="preserve">Утвердить Порядок и условия предоставления межбюджетных трансфертов, предоставляемых из бюджета муниципального образования </w:t>
      </w:r>
      <w:proofErr w:type="spellStart"/>
      <w:r w:rsidRPr="00AA3D62">
        <w:rPr>
          <w:bCs/>
          <w:color w:val="000000"/>
          <w:sz w:val="28"/>
        </w:rPr>
        <w:t>Криничненское</w:t>
      </w:r>
      <w:proofErr w:type="spellEnd"/>
      <w:r w:rsidRPr="00AE6331">
        <w:rPr>
          <w:sz w:val="28"/>
          <w:szCs w:val="28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созданию условий для организации досуга и обеспечения жителей </w:t>
      </w:r>
      <w:r w:rsidRPr="00AA3D62">
        <w:rPr>
          <w:bCs/>
          <w:color w:val="000000"/>
          <w:sz w:val="28"/>
        </w:rPr>
        <w:t>Криничненско</w:t>
      </w:r>
      <w:r>
        <w:rPr>
          <w:bCs/>
          <w:color w:val="000000"/>
          <w:sz w:val="28"/>
        </w:rPr>
        <w:t>го</w:t>
      </w:r>
      <w:r w:rsidRPr="00AE6331">
        <w:rPr>
          <w:sz w:val="28"/>
          <w:szCs w:val="28"/>
        </w:rPr>
        <w:t xml:space="preserve"> сельского поселения услугами </w:t>
      </w:r>
      <w:r>
        <w:rPr>
          <w:sz w:val="28"/>
          <w:szCs w:val="28"/>
        </w:rPr>
        <w:t>о</w:t>
      </w:r>
      <w:r w:rsidRPr="00AE6331">
        <w:rPr>
          <w:sz w:val="28"/>
          <w:szCs w:val="28"/>
        </w:rPr>
        <w:t>рганизаций культуры (приложение 2).</w:t>
      </w:r>
    </w:p>
    <w:p w:rsidR="00AE6331" w:rsidRPr="00AE6331" w:rsidRDefault="00AE6331" w:rsidP="00AE6331">
      <w:pPr>
        <w:spacing w:line="13" w:lineRule="exact"/>
        <w:rPr>
          <w:sz w:val="28"/>
          <w:szCs w:val="28"/>
        </w:rPr>
      </w:pPr>
    </w:p>
    <w:p w:rsidR="00AE6331" w:rsidRPr="00AE6331" w:rsidRDefault="00AE6331" w:rsidP="00AE6331">
      <w:pPr>
        <w:numPr>
          <w:ilvl w:val="2"/>
          <w:numId w:val="17"/>
        </w:numPr>
        <w:spacing w:line="234" w:lineRule="auto"/>
        <w:ind w:left="120" w:right="100" w:firstLine="164"/>
        <w:jc w:val="both"/>
        <w:rPr>
          <w:sz w:val="28"/>
          <w:szCs w:val="28"/>
        </w:rPr>
      </w:pPr>
      <w:r w:rsidRPr="00AE6331">
        <w:rPr>
          <w:sz w:val="28"/>
          <w:szCs w:val="28"/>
        </w:rPr>
        <w:t xml:space="preserve">Утвердить проект Отчета о расходовании иных межбюджетных трансфертов </w:t>
      </w:r>
      <w:r w:rsidRPr="00AA3D62">
        <w:rPr>
          <w:bCs/>
          <w:color w:val="000000"/>
          <w:sz w:val="28"/>
        </w:rPr>
        <w:t>Криничненско</w:t>
      </w:r>
      <w:r>
        <w:rPr>
          <w:bCs/>
          <w:color w:val="000000"/>
          <w:sz w:val="28"/>
        </w:rPr>
        <w:t>го</w:t>
      </w:r>
      <w:r w:rsidRPr="00AE6331">
        <w:rPr>
          <w:sz w:val="28"/>
          <w:szCs w:val="28"/>
        </w:rPr>
        <w:t xml:space="preserve"> сельского поселения </w:t>
      </w:r>
      <w:proofErr w:type="gramStart"/>
      <w:r w:rsidRPr="00AE6331">
        <w:rPr>
          <w:sz w:val="28"/>
          <w:szCs w:val="28"/>
        </w:rPr>
        <w:t xml:space="preserve">( </w:t>
      </w:r>
      <w:proofErr w:type="gramEnd"/>
      <w:r w:rsidRPr="00AE6331">
        <w:rPr>
          <w:sz w:val="28"/>
          <w:szCs w:val="28"/>
        </w:rPr>
        <w:t>приложение 3).</w:t>
      </w:r>
    </w:p>
    <w:p w:rsidR="00AA3D62" w:rsidRPr="00AA3D62" w:rsidRDefault="00AE6331" w:rsidP="00AE6331">
      <w:pPr>
        <w:ind w:firstLine="284"/>
        <w:jc w:val="both"/>
        <w:rPr>
          <w:color w:val="080808"/>
          <w:sz w:val="28"/>
          <w:szCs w:val="26"/>
        </w:rPr>
      </w:pPr>
      <w:r>
        <w:rPr>
          <w:sz w:val="28"/>
        </w:rPr>
        <w:t>8</w:t>
      </w:r>
      <w:r w:rsidR="00180831" w:rsidRPr="00AA3D62">
        <w:rPr>
          <w:sz w:val="28"/>
        </w:rPr>
        <w:t>.</w:t>
      </w:r>
      <w:r w:rsidR="00AA3D62" w:rsidRPr="00AA3D62">
        <w:rPr>
          <w:color w:val="080808"/>
          <w:sz w:val="26"/>
          <w:szCs w:val="26"/>
        </w:rPr>
        <w:t xml:space="preserve"> </w:t>
      </w:r>
      <w:proofErr w:type="gramStart"/>
      <w:r w:rsidR="00AA3D62" w:rsidRPr="00AA3D62">
        <w:rPr>
          <w:color w:val="080808"/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</w:t>
      </w:r>
      <w:r w:rsidR="00AA3D62" w:rsidRPr="00AA3D62">
        <w:rPr>
          <w:color w:val="080808"/>
          <w:sz w:val="28"/>
          <w:szCs w:val="26"/>
          <w:lang w:val="en-US"/>
        </w:rPr>
        <w:t>http</w:t>
      </w:r>
      <w:r w:rsidR="00AA3D62" w:rsidRPr="00AA3D62">
        <w:rPr>
          <w:color w:val="080808"/>
          <w:sz w:val="28"/>
          <w:szCs w:val="26"/>
        </w:rPr>
        <w:t>:</w:t>
      </w:r>
      <w:proofErr w:type="spellStart"/>
      <w:proofErr w:type="gramEnd"/>
      <w:r w:rsidR="00AA3D62" w:rsidRPr="00AA3D62">
        <w:rPr>
          <w:color w:val="080808"/>
          <w:sz w:val="28"/>
          <w:szCs w:val="26"/>
        </w:rPr>
        <w:t>Криничненское-адм</w:t>
      </w:r>
      <w:proofErr w:type="gramStart"/>
      <w:r w:rsidR="00AA3D62" w:rsidRPr="00AA3D62">
        <w:rPr>
          <w:color w:val="080808"/>
          <w:sz w:val="28"/>
          <w:szCs w:val="26"/>
        </w:rPr>
        <w:t>.р</w:t>
      </w:r>
      <w:proofErr w:type="gramEnd"/>
      <w:r w:rsidR="00AA3D62" w:rsidRPr="00AA3D62">
        <w:rPr>
          <w:color w:val="080808"/>
          <w:sz w:val="28"/>
          <w:szCs w:val="26"/>
        </w:rPr>
        <w:t>ф</w:t>
      </w:r>
      <w:proofErr w:type="spellEnd"/>
      <w:r w:rsidR="00AA3D62" w:rsidRPr="00AA3D62">
        <w:rPr>
          <w:color w:val="080808"/>
          <w:sz w:val="28"/>
          <w:szCs w:val="26"/>
        </w:rPr>
        <w:t>) и вступает в силу с момента его официального обнародования.</w:t>
      </w:r>
    </w:p>
    <w:p w:rsidR="00AA3D62" w:rsidRPr="00AA3D62" w:rsidRDefault="00AE6331" w:rsidP="00AE6331">
      <w:pPr>
        <w:ind w:firstLine="284"/>
        <w:jc w:val="both"/>
        <w:rPr>
          <w:color w:val="080808"/>
          <w:sz w:val="28"/>
          <w:szCs w:val="26"/>
        </w:rPr>
      </w:pPr>
      <w:r>
        <w:rPr>
          <w:color w:val="080808"/>
          <w:sz w:val="28"/>
          <w:szCs w:val="26"/>
        </w:rPr>
        <w:t>9</w:t>
      </w:r>
      <w:r w:rsidR="00AA3D62" w:rsidRPr="00AA3D62">
        <w:rPr>
          <w:color w:val="080808"/>
          <w:sz w:val="28"/>
          <w:szCs w:val="26"/>
        </w:rPr>
        <w:t xml:space="preserve">. </w:t>
      </w:r>
      <w:proofErr w:type="gramStart"/>
      <w:r w:rsidR="00AA3D62" w:rsidRPr="00AA3D62">
        <w:rPr>
          <w:sz w:val="28"/>
          <w:szCs w:val="26"/>
        </w:rPr>
        <w:t>Контроль за</w:t>
      </w:r>
      <w:proofErr w:type="gramEnd"/>
      <w:r w:rsidR="00AA3D62" w:rsidRPr="00AA3D62">
        <w:rPr>
          <w:sz w:val="28"/>
          <w:szCs w:val="26"/>
        </w:rPr>
        <w:t xml:space="preserve"> исполнением настоящего решения оставляю за собой.</w:t>
      </w:r>
    </w:p>
    <w:p w:rsidR="00AA3D62" w:rsidRPr="00AA3D62" w:rsidRDefault="00AA3D62" w:rsidP="00AA3D62">
      <w:pPr>
        <w:ind w:firstLine="540"/>
        <w:jc w:val="both"/>
        <w:rPr>
          <w:sz w:val="28"/>
          <w:szCs w:val="26"/>
        </w:rPr>
      </w:pPr>
    </w:p>
    <w:p w:rsidR="00AA3D62" w:rsidRPr="00AA3D62" w:rsidRDefault="00AA3D62" w:rsidP="00AA3D62">
      <w:pPr>
        <w:ind w:left="708" w:firstLine="540"/>
        <w:jc w:val="both"/>
        <w:rPr>
          <w:sz w:val="28"/>
          <w:szCs w:val="26"/>
        </w:rPr>
      </w:pPr>
    </w:p>
    <w:p w:rsidR="00AA3D62" w:rsidRPr="00AA3D62" w:rsidRDefault="00AA3D62" w:rsidP="00AA3D62">
      <w:pPr>
        <w:jc w:val="both"/>
        <w:rPr>
          <w:sz w:val="28"/>
          <w:szCs w:val="26"/>
        </w:rPr>
      </w:pPr>
      <w:r w:rsidRPr="00AA3D62">
        <w:rPr>
          <w:sz w:val="28"/>
          <w:szCs w:val="26"/>
        </w:rPr>
        <w:t xml:space="preserve">Председатель Криничненского </w:t>
      </w:r>
      <w:proofErr w:type="gramStart"/>
      <w:r w:rsidRPr="00AA3D62">
        <w:rPr>
          <w:sz w:val="28"/>
          <w:szCs w:val="26"/>
        </w:rPr>
        <w:t>сельского</w:t>
      </w:r>
      <w:proofErr w:type="gramEnd"/>
    </w:p>
    <w:p w:rsidR="00AA3D62" w:rsidRPr="00AA3D62" w:rsidRDefault="00AA3D62" w:rsidP="00AA3D62">
      <w:pPr>
        <w:jc w:val="both"/>
        <w:rPr>
          <w:sz w:val="28"/>
          <w:szCs w:val="26"/>
        </w:rPr>
      </w:pPr>
      <w:r w:rsidRPr="00AA3D62">
        <w:rPr>
          <w:sz w:val="28"/>
          <w:szCs w:val="26"/>
        </w:rPr>
        <w:t>совета - глава администрации</w:t>
      </w:r>
    </w:p>
    <w:p w:rsidR="00AA3D62" w:rsidRPr="00AA3D62" w:rsidRDefault="00AA3D62" w:rsidP="00AA3D62">
      <w:pPr>
        <w:shd w:val="clear" w:color="auto" w:fill="FFFFFF"/>
        <w:ind w:left="6372" w:hanging="6372"/>
        <w:rPr>
          <w:sz w:val="28"/>
          <w:szCs w:val="26"/>
        </w:rPr>
      </w:pPr>
      <w:r w:rsidRPr="00AA3D62">
        <w:rPr>
          <w:sz w:val="28"/>
          <w:szCs w:val="26"/>
        </w:rPr>
        <w:t>Криничненского сельского поселения</w:t>
      </w:r>
      <w:r w:rsidRPr="00AA3D62">
        <w:rPr>
          <w:sz w:val="28"/>
          <w:szCs w:val="26"/>
        </w:rPr>
        <w:tab/>
      </w:r>
      <w:r w:rsidRPr="00AA3D62"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A3D62">
        <w:rPr>
          <w:sz w:val="28"/>
          <w:szCs w:val="26"/>
        </w:rPr>
        <w:t>Е.П. Щербенев</w:t>
      </w:r>
    </w:p>
    <w:p w:rsidR="00AA3D62" w:rsidRDefault="00AA3D62" w:rsidP="00757F5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F5C" w:rsidRPr="003D454A" w:rsidRDefault="00FF7F5C" w:rsidP="00FF7F5C">
      <w:pPr>
        <w:shd w:val="clear" w:color="auto" w:fill="FFFFFF"/>
        <w:jc w:val="right"/>
        <w:rPr>
          <w:bCs/>
          <w:i/>
        </w:rPr>
      </w:pPr>
      <w:r w:rsidRPr="003D454A">
        <w:rPr>
          <w:bCs/>
          <w:i/>
        </w:rPr>
        <w:lastRenderedPageBreak/>
        <w:t>Приложение № 1</w:t>
      </w:r>
    </w:p>
    <w:p w:rsidR="00FF7F5C" w:rsidRDefault="00FF7F5C" w:rsidP="00FF7F5C">
      <w:pPr>
        <w:shd w:val="clear" w:color="auto" w:fill="FFFFFF"/>
        <w:jc w:val="right"/>
        <w:rPr>
          <w:bCs/>
          <w:i/>
        </w:rPr>
      </w:pPr>
      <w:r>
        <w:rPr>
          <w:bCs/>
          <w:i/>
        </w:rPr>
        <w:t>к решению 40</w:t>
      </w:r>
      <w:r w:rsidRPr="003D454A">
        <w:rPr>
          <w:bCs/>
          <w:i/>
        </w:rPr>
        <w:t xml:space="preserve">-ой </w:t>
      </w:r>
      <w:r>
        <w:rPr>
          <w:bCs/>
          <w:i/>
        </w:rPr>
        <w:t xml:space="preserve">внеочередной </w:t>
      </w:r>
      <w:r w:rsidRPr="003D454A">
        <w:rPr>
          <w:bCs/>
          <w:i/>
        </w:rPr>
        <w:t xml:space="preserve">сессии </w:t>
      </w:r>
    </w:p>
    <w:p w:rsidR="00FF7F5C" w:rsidRPr="003D454A" w:rsidRDefault="00FF7F5C" w:rsidP="00FF7F5C">
      <w:pPr>
        <w:shd w:val="clear" w:color="auto" w:fill="FFFFFF"/>
        <w:jc w:val="right"/>
        <w:rPr>
          <w:bCs/>
          <w:i/>
        </w:rPr>
      </w:pPr>
      <w:r w:rsidRPr="003D454A">
        <w:rPr>
          <w:bCs/>
          <w:i/>
        </w:rPr>
        <w:t xml:space="preserve">1-го созыва </w:t>
      </w:r>
      <w:r>
        <w:rPr>
          <w:bCs/>
          <w:i/>
        </w:rPr>
        <w:t xml:space="preserve"> от 13.12</w:t>
      </w:r>
      <w:r w:rsidRPr="003D454A">
        <w:rPr>
          <w:bCs/>
          <w:i/>
        </w:rPr>
        <w:t>.201</w:t>
      </w:r>
      <w:r>
        <w:rPr>
          <w:bCs/>
          <w:i/>
        </w:rPr>
        <w:t>6</w:t>
      </w:r>
      <w:r w:rsidRPr="003D454A">
        <w:rPr>
          <w:bCs/>
          <w:i/>
        </w:rPr>
        <w:t xml:space="preserve"> г. № </w:t>
      </w:r>
      <w:r w:rsidR="00B87A93">
        <w:rPr>
          <w:bCs/>
          <w:i/>
        </w:rPr>
        <w:t>236</w:t>
      </w:r>
    </w:p>
    <w:p w:rsidR="00FF7F5C" w:rsidRPr="003D454A" w:rsidRDefault="00FF7F5C" w:rsidP="00FF7F5C">
      <w:pPr>
        <w:shd w:val="clear" w:color="auto" w:fill="FFFFFF"/>
        <w:tabs>
          <w:tab w:val="left" w:pos="5387"/>
        </w:tabs>
        <w:jc w:val="right"/>
        <w:rPr>
          <w:bCs/>
          <w:i/>
        </w:rPr>
      </w:pPr>
      <w:r w:rsidRPr="003D454A">
        <w:rPr>
          <w:bCs/>
          <w:i/>
        </w:rPr>
        <w:t xml:space="preserve">Криничненского сельского совета </w:t>
      </w:r>
    </w:p>
    <w:p w:rsidR="00FF7F5C" w:rsidRDefault="00FF7F5C" w:rsidP="00FF7F5C">
      <w:pPr>
        <w:pStyle w:val="ac"/>
        <w:spacing w:before="0" w:beforeAutospacing="0" w:after="0" w:afterAutospacing="0" w:line="270" w:lineRule="atLeast"/>
        <w:jc w:val="right"/>
        <w:rPr>
          <w:bCs/>
          <w:i/>
          <w:szCs w:val="22"/>
        </w:rPr>
      </w:pPr>
      <w:r w:rsidRPr="003D454A">
        <w:rPr>
          <w:bCs/>
          <w:i/>
          <w:color w:val="FFFFFF"/>
          <w:szCs w:val="22"/>
        </w:rPr>
        <w:t xml:space="preserve">  </w:t>
      </w:r>
      <w:r w:rsidRPr="003D454A">
        <w:rPr>
          <w:bCs/>
          <w:i/>
          <w:szCs w:val="22"/>
        </w:rPr>
        <w:t>Белогорского района Республики Крым</w:t>
      </w:r>
    </w:p>
    <w:p w:rsidR="005A1EAF" w:rsidRPr="0040160F" w:rsidRDefault="005A1EAF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7D2" w:rsidRPr="0040160F" w:rsidRDefault="005267D2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60F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6E4E" w:rsidRPr="0040160F">
        <w:rPr>
          <w:rFonts w:ascii="Times New Roman" w:hAnsi="Times New Roman" w:cs="Times New Roman"/>
          <w:sz w:val="24"/>
          <w:szCs w:val="24"/>
        </w:rPr>
        <w:t>№</w:t>
      </w:r>
      <w:r w:rsidR="00E60A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67D2" w:rsidRPr="0040160F" w:rsidRDefault="005267D2" w:rsidP="00356F5B">
      <w:pPr>
        <w:pStyle w:val="af0"/>
        <w:jc w:val="center"/>
      </w:pPr>
      <w:bookmarkStart w:id="4" w:name="OLE_LINK36"/>
      <w:bookmarkStart w:id="5" w:name="OLE_LINK37"/>
      <w:r w:rsidRPr="0040160F">
        <w:t xml:space="preserve">между </w:t>
      </w:r>
      <w:r w:rsidR="001D589F" w:rsidRPr="0040160F">
        <w:t xml:space="preserve">Администрацией  </w:t>
      </w:r>
      <w:r w:rsidR="008A318C" w:rsidRPr="0040160F">
        <w:t>Белогорского</w:t>
      </w:r>
      <w:r w:rsidR="001D589F" w:rsidRPr="0040160F">
        <w:t xml:space="preserve"> района Республики Крым и  Администрацией  </w:t>
      </w:r>
      <w:r w:rsidR="008A318C" w:rsidRPr="0040160F">
        <w:t xml:space="preserve"> </w:t>
      </w:r>
      <w:r w:rsidR="00356F5B">
        <w:t>Криничненского</w:t>
      </w:r>
      <w:r w:rsidR="00E60A82">
        <w:t xml:space="preserve"> </w:t>
      </w:r>
      <w:r w:rsidR="001D589F" w:rsidRPr="0040160F">
        <w:t xml:space="preserve">сельского поселения </w:t>
      </w:r>
      <w:r w:rsidR="008A318C" w:rsidRPr="0040160F">
        <w:t>Белогорского</w:t>
      </w:r>
      <w:r w:rsidR="001D589F" w:rsidRPr="0040160F">
        <w:t xml:space="preserve">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</w:t>
      </w:r>
    </w:p>
    <w:p w:rsidR="001D589F" w:rsidRPr="0040160F" w:rsidRDefault="001D589F" w:rsidP="001D5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5267D2" w:rsidRDefault="00BC3473" w:rsidP="00757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09090D" w:rsidRPr="0040160F">
        <w:rPr>
          <w:rFonts w:ascii="Times New Roman" w:hAnsi="Times New Roman" w:cs="Times New Roman"/>
          <w:sz w:val="24"/>
          <w:szCs w:val="24"/>
        </w:rPr>
        <w:t>«</w:t>
      </w:r>
      <w:r w:rsidR="00757F5B">
        <w:rPr>
          <w:rFonts w:ascii="Times New Roman" w:hAnsi="Times New Roman" w:cs="Times New Roman"/>
          <w:sz w:val="24"/>
          <w:szCs w:val="24"/>
        </w:rPr>
        <w:t>__</w:t>
      </w:r>
      <w:r w:rsidR="0009090D" w:rsidRPr="0040160F">
        <w:rPr>
          <w:rFonts w:ascii="Times New Roman" w:hAnsi="Times New Roman" w:cs="Times New Roman"/>
          <w:sz w:val="24"/>
          <w:szCs w:val="24"/>
        </w:rPr>
        <w:t>»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</w:t>
      </w:r>
      <w:r w:rsidR="00757F5B">
        <w:rPr>
          <w:rFonts w:ascii="Times New Roman" w:hAnsi="Times New Roman" w:cs="Times New Roman"/>
          <w:sz w:val="24"/>
          <w:szCs w:val="24"/>
        </w:rPr>
        <w:t>__________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20</w:t>
      </w:r>
      <w:r w:rsidR="00756E04">
        <w:rPr>
          <w:rFonts w:ascii="Times New Roman" w:hAnsi="Times New Roman" w:cs="Times New Roman"/>
          <w:sz w:val="24"/>
          <w:szCs w:val="24"/>
        </w:rPr>
        <w:t>1</w:t>
      </w:r>
      <w:r w:rsidR="00757F5B">
        <w:rPr>
          <w:rFonts w:ascii="Times New Roman" w:hAnsi="Times New Roman" w:cs="Times New Roman"/>
          <w:sz w:val="24"/>
          <w:szCs w:val="24"/>
        </w:rPr>
        <w:t>6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г</w:t>
      </w:r>
      <w:r w:rsidR="00616E4E" w:rsidRPr="0040160F">
        <w:rPr>
          <w:rFonts w:ascii="Times New Roman" w:hAnsi="Times New Roman" w:cs="Times New Roman"/>
          <w:sz w:val="24"/>
          <w:szCs w:val="24"/>
        </w:rPr>
        <w:t>.</w:t>
      </w:r>
    </w:p>
    <w:p w:rsidR="008E1E45" w:rsidRPr="0040160F" w:rsidRDefault="008E1E45" w:rsidP="00526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E45" w:rsidRPr="000C5FC2" w:rsidRDefault="00E60A82" w:rsidP="008E1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сельского поселения Белогорского района Республики Крым, именуемая в дальнейшем «Администрация поселения», в лице председателя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>-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="008E1E45">
        <w:rPr>
          <w:rFonts w:ascii="Times New Roman" w:hAnsi="Times New Roman" w:cs="Times New Roman"/>
          <w:sz w:val="24"/>
          <w:szCs w:val="24"/>
        </w:rPr>
        <w:t>г</w:t>
      </w:r>
      <w:r w:rsidRPr="002B0C3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25DF">
        <w:rPr>
          <w:rFonts w:ascii="Times New Roman" w:hAnsi="Times New Roman" w:cs="Times New Roman"/>
          <w:sz w:val="24"/>
          <w:szCs w:val="24"/>
        </w:rPr>
        <w:t xml:space="preserve"> Щербенева Евгения Павловича</w:t>
      </w:r>
      <w:r w:rsidRPr="002B0C34">
        <w:rPr>
          <w:sz w:val="24"/>
          <w:szCs w:val="24"/>
        </w:rPr>
        <w:t xml:space="preserve">, </w:t>
      </w:r>
      <w:r w:rsidRPr="002B0C3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 муниципального образования 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с одной стороны, и </w:t>
      </w:r>
      <w:r w:rsidRPr="002B0C34">
        <w:rPr>
          <w:rFonts w:ascii="Times New Roman" w:hAnsi="Times New Roman" w:cs="Times New Roman"/>
          <w:color w:val="000000"/>
          <w:sz w:val="24"/>
          <w:szCs w:val="24"/>
        </w:rPr>
        <w:t>Администрация  Белогорского района 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района», в лице главы Администрации района </w:t>
      </w:r>
      <w:proofErr w:type="spellStart"/>
      <w:r w:rsidRPr="002B0C34">
        <w:rPr>
          <w:rFonts w:ascii="Times New Roman" w:hAnsi="Times New Roman" w:cs="Times New Roman"/>
          <w:sz w:val="24"/>
          <w:szCs w:val="24"/>
        </w:rPr>
        <w:t>Перелович</w:t>
      </w:r>
      <w:proofErr w:type="spellEnd"/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 xml:space="preserve">Галины </w:t>
      </w:r>
      <w:proofErr w:type="spellStart"/>
      <w:r w:rsidRPr="002B0C34">
        <w:rPr>
          <w:rFonts w:ascii="Times New Roman" w:hAnsi="Times New Roman" w:cs="Times New Roman"/>
          <w:sz w:val="24"/>
          <w:szCs w:val="24"/>
        </w:rPr>
        <w:t>Яношевны</w:t>
      </w:r>
      <w:proofErr w:type="spellEnd"/>
      <w:r w:rsidRPr="002B0C34">
        <w:rPr>
          <w:rFonts w:ascii="Times New Roman" w:hAnsi="Times New Roman" w:cs="Times New Roman"/>
          <w:sz w:val="24"/>
          <w:szCs w:val="24"/>
        </w:rPr>
        <w:t>, действующего на основании Положения</w:t>
      </w:r>
      <w:r w:rsidRPr="002B0C34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Pr="002B0C34">
        <w:rPr>
          <w:rStyle w:val="ad"/>
          <w:rFonts w:ascii="Times New Roman" w:eastAsia="Calibri" w:hAnsi="Times New Roman" w:cs="Times New Roman"/>
          <w:sz w:val="24"/>
          <w:szCs w:val="24"/>
        </w:rPr>
        <w:t xml:space="preserve"> </w:t>
      </w:r>
      <w:r w:rsidRPr="002B0C34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60,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именуемые «Стороны», руководствуясь </w:t>
      </w:r>
      <w:hyperlink r:id="rId10" w:history="1">
        <w:r w:rsidRPr="002B0C3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B0C34">
        <w:rPr>
          <w:rFonts w:eastAsia="Calibri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Криничненское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, 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 w:rsidR="008E1E45">
        <w:rPr>
          <w:rFonts w:ascii="Times New Roman" w:hAnsi="Times New Roman" w:cs="Times New Roman"/>
          <w:sz w:val="24"/>
          <w:szCs w:val="24"/>
        </w:rPr>
        <w:t xml:space="preserve">4 сессии I созыва Криничненского 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E1E45">
        <w:rPr>
          <w:rFonts w:ascii="Times New Roman" w:hAnsi="Times New Roman" w:cs="Times New Roman"/>
          <w:sz w:val="24"/>
          <w:szCs w:val="24"/>
        </w:rPr>
        <w:t>совета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от «</w:t>
      </w:r>
      <w:r w:rsidR="008E1E45">
        <w:rPr>
          <w:rFonts w:ascii="Times New Roman" w:hAnsi="Times New Roman" w:cs="Times New Roman"/>
          <w:sz w:val="24"/>
          <w:szCs w:val="24"/>
        </w:rPr>
        <w:t>12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» </w:t>
      </w:r>
      <w:r w:rsidR="008E1E45">
        <w:rPr>
          <w:rFonts w:ascii="Times New Roman" w:hAnsi="Times New Roman" w:cs="Times New Roman"/>
          <w:sz w:val="24"/>
          <w:szCs w:val="24"/>
        </w:rPr>
        <w:t>ноября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201</w:t>
      </w:r>
      <w:r w:rsidR="008E1E45">
        <w:rPr>
          <w:rFonts w:ascii="Times New Roman" w:hAnsi="Times New Roman" w:cs="Times New Roman"/>
          <w:sz w:val="24"/>
          <w:szCs w:val="24"/>
        </w:rPr>
        <w:t>4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E1E45">
        <w:rPr>
          <w:rFonts w:ascii="Times New Roman" w:hAnsi="Times New Roman" w:cs="Times New Roman"/>
          <w:sz w:val="24"/>
          <w:szCs w:val="24"/>
        </w:rPr>
        <w:t>19</w:t>
      </w:r>
      <w:r w:rsidR="008E1E45" w:rsidRPr="000C5FC2">
        <w:rPr>
          <w:rFonts w:ascii="Times New Roman" w:hAnsi="Times New Roman" w:cs="Times New Roman"/>
          <w:sz w:val="24"/>
          <w:szCs w:val="24"/>
        </w:rPr>
        <w:t>, заключили настоящее Соглашение (далее – «Соглашение») о нижеследующем: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A82" w:rsidRPr="002B0C34" w:rsidRDefault="00E60A82" w:rsidP="00E60A82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1.1. Администрация поселения передает, а Администрация района принимает к осуществлению полномочия по созданию условий для организации досуга и обеспечения жителей поселения услугами организаций культуры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1.3. 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2. Перечень полномочий, подлежащих передаче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2.1. Администрация поселения передает, а Администрация района принимает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C34">
        <w:rPr>
          <w:rFonts w:ascii="Times New Roman" w:hAnsi="Times New Roman" w:cs="Times New Roman"/>
          <w:bCs/>
          <w:sz w:val="24"/>
          <w:szCs w:val="24"/>
        </w:rPr>
        <w:t xml:space="preserve">На Администрацию района (уполномоченный орган)  возлагается решение следующих вопросов: 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</w:t>
      </w:r>
      <w:r w:rsidRPr="002B0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2B0C34">
        <w:rPr>
          <w:rFonts w:ascii="Times New Roman" w:hAnsi="Times New Roman" w:cs="Times New Roman"/>
          <w:sz w:val="24"/>
          <w:szCs w:val="24"/>
        </w:rPr>
        <w:lastRenderedPageBreak/>
        <w:t>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E60A82" w:rsidRPr="002B0C34" w:rsidRDefault="00E60A82" w:rsidP="00E60A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создание условий для организации досуга и обеспечения жителей поселения услугами организаций культуры;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утверждение структуры и штатного расписания учреждений культуры поселения (по согласованию с администрацией поселения);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(по согласованию с администрацией поселения);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обеспечение участия в краевом, межрегиональном, всероссийском культурном сотрудничестве;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2B0C34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2B0C34">
        <w:rPr>
          <w:rFonts w:ascii="Times New Roman" w:hAnsi="Times New Roman" w:cs="Times New Roman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мониторинга;</w:t>
      </w:r>
    </w:p>
    <w:p w:rsidR="00E60A82" w:rsidRPr="002B0C34" w:rsidRDefault="00E60A82" w:rsidP="00E60A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иные вопросы в сфере культуры в соответствии с действующим законодательством.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2.2. Администрация поселения передает Администрации района осуществление полномочий, указанных в пункте 2.1. настоящего соглашения, в отношении следующих учреждений:</w:t>
      </w:r>
    </w:p>
    <w:p w:rsidR="00CC0FA6" w:rsidRPr="000C5FC2" w:rsidRDefault="00CC0FA6" w:rsidP="00CC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Криничненский</w:t>
      </w:r>
      <w:r w:rsidRPr="000C5FC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r>
        <w:rPr>
          <w:rFonts w:ascii="Times New Roman" w:hAnsi="Times New Roman" w:cs="Times New Roman"/>
          <w:sz w:val="24"/>
          <w:szCs w:val="24"/>
        </w:rPr>
        <w:t xml:space="preserve">Криничненского </w:t>
      </w:r>
      <w:r w:rsidRPr="000C5FC2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5FC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C0FA6" w:rsidRPr="000C5FC2" w:rsidRDefault="00CC0FA6" w:rsidP="00CC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0C5FC2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Криничненского </w:t>
      </w:r>
      <w:r w:rsidRPr="000C5FC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3. Межбюджетные трансферты, направляемые</w:t>
      </w:r>
    </w:p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на осуществление передаваемых полномочий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поселения бюджету Белогорского района Республики Крым на осуществление передаваемых полномочий, утвержденным представительным органом поселения (далее - межбюджетные трансферты).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lastRenderedPageBreak/>
        <w:t>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  <w:r w:rsidRPr="002B0C34">
        <w:rPr>
          <w:rStyle w:val="ae"/>
        </w:rPr>
        <w:t xml:space="preserve"> 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3.3. Размер межбюджетных трансфертов для осуществления полномочий устанавливается в сумме </w:t>
      </w:r>
      <w:r w:rsidR="00CC0FA6">
        <w:rPr>
          <w:rFonts w:ascii="Times New Roman" w:hAnsi="Times New Roman" w:cs="Times New Roman"/>
          <w:sz w:val="24"/>
          <w:szCs w:val="24"/>
        </w:rPr>
        <w:t>4</w:t>
      </w:r>
      <w:r w:rsidR="00E65DD5">
        <w:rPr>
          <w:rFonts w:ascii="Times New Roman" w:hAnsi="Times New Roman" w:cs="Times New Roman"/>
          <w:sz w:val="24"/>
          <w:szCs w:val="24"/>
        </w:rPr>
        <w:t>4074</w:t>
      </w:r>
      <w:r w:rsidRPr="002B0C34">
        <w:rPr>
          <w:rFonts w:ascii="Times New Roman" w:hAnsi="Times New Roman" w:cs="Times New Roman"/>
          <w:sz w:val="24"/>
          <w:szCs w:val="24"/>
        </w:rPr>
        <w:t>,00 руб.</w:t>
      </w:r>
      <w:r w:rsidR="00CC0FA6">
        <w:rPr>
          <w:rFonts w:ascii="Times New Roman" w:hAnsi="Times New Roman" w:cs="Times New Roman"/>
          <w:sz w:val="24"/>
          <w:szCs w:val="24"/>
        </w:rPr>
        <w:t xml:space="preserve"> </w:t>
      </w:r>
      <w:r w:rsidR="008E005B">
        <w:rPr>
          <w:rFonts w:ascii="Times New Roman" w:hAnsi="Times New Roman" w:cs="Times New Roman"/>
          <w:sz w:val="24"/>
          <w:szCs w:val="24"/>
        </w:rPr>
        <w:t xml:space="preserve">(сорок </w:t>
      </w:r>
      <w:r w:rsidR="00E65DD5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8E005B">
        <w:rPr>
          <w:rFonts w:ascii="Times New Roman" w:hAnsi="Times New Roman" w:cs="Times New Roman"/>
          <w:sz w:val="24"/>
          <w:szCs w:val="24"/>
        </w:rPr>
        <w:t xml:space="preserve">тыс. </w:t>
      </w:r>
      <w:r w:rsidR="00CC0FA6">
        <w:rPr>
          <w:rFonts w:ascii="Times New Roman" w:hAnsi="Times New Roman" w:cs="Times New Roman"/>
          <w:sz w:val="24"/>
          <w:szCs w:val="24"/>
        </w:rPr>
        <w:t>с</w:t>
      </w:r>
      <w:r w:rsidR="00E65DD5">
        <w:rPr>
          <w:rFonts w:ascii="Times New Roman" w:hAnsi="Times New Roman" w:cs="Times New Roman"/>
          <w:sz w:val="24"/>
          <w:szCs w:val="24"/>
        </w:rPr>
        <w:t>емьдесят</w:t>
      </w:r>
      <w:r w:rsidR="00CC0FA6">
        <w:rPr>
          <w:rFonts w:ascii="Times New Roman" w:hAnsi="Times New Roman" w:cs="Times New Roman"/>
          <w:sz w:val="24"/>
          <w:szCs w:val="24"/>
        </w:rPr>
        <w:t xml:space="preserve"> </w:t>
      </w:r>
      <w:r w:rsidR="00E65DD5">
        <w:rPr>
          <w:rFonts w:ascii="Times New Roman" w:hAnsi="Times New Roman" w:cs="Times New Roman"/>
          <w:sz w:val="24"/>
          <w:szCs w:val="24"/>
        </w:rPr>
        <w:t>четыре</w:t>
      </w:r>
      <w:r w:rsidR="008E005B">
        <w:rPr>
          <w:rFonts w:ascii="Times New Roman" w:hAnsi="Times New Roman" w:cs="Times New Roman"/>
          <w:sz w:val="24"/>
          <w:szCs w:val="24"/>
        </w:rPr>
        <w:t xml:space="preserve"> руб</w:t>
      </w:r>
      <w:r w:rsidR="00CC0FA6">
        <w:rPr>
          <w:rFonts w:ascii="Times New Roman" w:hAnsi="Times New Roman" w:cs="Times New Roman"/>
          <w:sz w:val="24"/>
          <w:szCs w:val="24"/>
        </w:rPr>
        <w:t>.</w:t>
      </w:r>
      <w:r w:rsidR="008E005B">
        <w:rPr>
          <w:rFonts w:ascii="Times New Roman" w:hAnsi="Times New Roman" w:cs="Times New Roman"/>
          <w:sz w:val="24"/>
          <w:szCs w:val="24"/>
        </w:rPr>
        <w:t>)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поселения: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</w:t>
      </w:r>
      <w:hyperlink w:anchor="Par49" w:history="1">
        <w:r w:rsidRPr="002B0C34">
          <w:t>пунктами 3.1</w:t>
        </w:r>
      </w:hyperlink>
      <w:r w:rsidRPr="002B0C34">
        <w:t xml:space="preserve">., </w:t>
      </w:r>
      <w:hyperlink w:anchor="Par50" w:history="1">
        <w:r w:rsidRPr="002B0C34">
          <w:t>3.2</w:t>
        </w:r>
      </w:hyperlink>
      <w:r w:rsidRPr="002B0C34">
        <w:t>. настоящего Соглашения ежеквартально в срок до 15 числа первого месяца квартала.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4.1.4. Осуществляет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района переданных ей полномочий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 </w:t>
      </w:r>
      <w:r w:rsidRPr="002B0C34">
        <w:rPr>
          <w:rFonts w:ascii="Times New Roman" w:hAnsi="Times New Roman" w:cs="Times New Roman"/>
          <w:b/>
          <w:sz w:val="24"/>
          <w:szCs w:val="24"/>
        </w:rPr>
        <w:t>Администрация района: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пределах, выделенных на эти цели финансовых средств.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5. Срок осуществления полномочий и основания</w:t>
      </w:r>
    </w:p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lastRenderedPageBreak/>
        <w:t>прекращения настоящего соглашения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5.1. Настоящее Соглашение действует с 1 января 201</w:t>
      </w:r>
      <w:r w:rsidR="00757F5B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 до 31 декабря 201</w:t>
      </w:r>
      <w:r w:rsidR="00757F5B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5.2.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5.3.2. В одностороннем порядке настоящее Соглашения расторгается в случае: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5.3.3. В судебном порядке на основании решения суда.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5.6.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Соглашения о расторжении.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Республики Крым.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6.2. Все уведомления, заявления и сообщения направляются Сторонами в письменной форме.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6.3. Изменение норм действующего законодательства Российской Федерации и Республики Крым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75E91" w:rsidRDefault="00575E91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75E91" w:rsidRDefault="00575E91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75E91" w:rsidRDefault="00575E91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E60A82" w:rsidRPr="002B0C34" w:rsidRDefault="00E60A82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2B0C34">
        <w:rPr>
          <w:b/>
          <w:bCs/>
          <w:color w:val="000000"/>
        </w:rPr>
        <w:lastRenderedPageBreak/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E60A82" w:rsidRPr="002B0C34" w:rsidTr="007B68A1">
        <w:trPr>
          <w:trHeight w:val="2230"/>
        </w:trPr>
        <w:tc>
          <w:tcPr>
            <w:tcW w:w="468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КПП 910901001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ИНН 9109004909</w:t>
            </w:r>
          </w:p>
          <w:p w:rsidR="00E60A82" w:rsidRPr="002B0C34" w:rsidRDefault="00E60A82" w:rsidP="007B68A1">
            <w:pPr>
              <w:spacing w:line="264" w:lineRule="auto"/>
              <w:jc w:val="both"/>
            </w:pPr>
            <w:r w:rsidRPr="002B0C34">
              <w:t xml:space="preserve">№ </w:t>
            </w:r>
            <w:proofErr w:type="gramStart"/>
            <w:r w:rsidRPr="002B0C34">
              <w:t>р</w:t>
            </w:r>
            <w:proofErr w:type="gramEnd"/>
            <w:r w:rsidRPr="002B0C34">
              <w:t xml:space="preserve">/с </w:t>
            </w:r>
            <w:r w:rsidR="00955C2F" w:rsidRPr="00955C2F">
              <w:t>40101810335100010001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БИК  043510001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E60A82" w:rsidRPr="002B0C34" w:rsidRDefault="00E60A82" w:rsidP="007B68A1">
            <w:pPr>
              <w:pStyle w:val="31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-1008" w:firstLine="843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="00B03894">
              <w:rPr>
                <w:rFonts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ул.</w:t>
            </w:r>
            <w:r w:rsidR="008E005B">
              <w:rPr>
                <w:rFonts w:cs="Times New Roman"/>
                <w:sz w:val="24"/>
                <w:szCs w:val="24"/>
              </w:rPr>
              <w:t xml:space="preserve"> </w:t>
            </w:r>
            <w:r w:rsidR="00B03894">
              <w:rPr>
                <w:rFonts w:cs="Times New Roman"/>
                <w:sz w:val="24"/>
                <w:szCs w:val="24"/>
              </w:rPr>
              <w:t>Первомайская</w:t>
            </w:r>
            <w:r w:rsidR="008E005B">
              <w:rPr>
                <w:rFonts w:cs="Times New Roman"/>
                <w:sz w:val="24"/>
                <w:szCs w:val="24"/>
              </w:rPr>
              <w:t>,</w:t>
            </w:r>
            <w:r w:rsidR="00B03894">
              <w:rPr>
                <w:rFonts w:cs="Times New Roman"/>
                <w:sz w:val="24"/>
                <w:szCs w:val="24"/>
              </w:rPr>
              <w:t xml:space="preserve"> 41</w:t>
            </w:r>
            <w:r w:rsidRPr="002B0C34">
              <w:rPr>
                <w:rFonts w:cs="Times New Roman"/>
                <w:sz w:val="24"/>
                <w:szCs w:val="24"/>
              </w:rPr>
              <w:t>, с.</w:t>
            </w:r>
            <w:r w:rsidR="008E005B">
              <w:rPr>
                <w:rFonts w:cs="Times New Roman"/>
                <w:sz w:val="24"/>
                <w:szCs w:val="24"/>
              </w:rPr>
              <w:t xml:space="preserve"> </w:t>
            </w:r>
            <w:r w:rsidR="00B03894">
              <w:rPr>
                <w:rFonts w:cs="Times New Roman"/>
                <w:sz w:val="24"/>
                <w:szCs w:val="24"/>
              </w:rPr>
              <w:t>Криничное</w:t>
            </w:r>
            <w:r w:rsidRPr="002B0C34">
              <w:rPr>
                <w:rFonts w:cs="Times New Roman"/>
                <w:sz w:val="24"/>
                <w:szCs w:val="24"/>
              </w:rPr>
              <w:t>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2976</w:t>
            </w:r>
            <w:r w:rsidR="00B03894">
              <w:rPr>
                <w:rFonts w:cs="Times New Roman"/>
                <w:sz w:val="24"/>
                <w:szCs w:val="24"/>
              </w:rPr>
              <w:t>43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КПП 910901001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ИНН 910900</w:t>
            </w:r>
            <w:r w:rsidR="00225DD0">
              <w:rPr>
                <w:rFonts w:cs="Times New Roman"/>
                <w:sz w:val="24"/>
                <w:szCs w:val="24"/>
              </w:rPr>
              <w:t>5067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0C3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B0C34">
              <w:rPr>
                <w:rFonts w:cs="Times New Roman"/>
                <w:sz w:val="24"/>
                <w:szCs w:val="24"/>
              </w:rPr>
              <w:t xml:space="preserve">/с </w:t>
            </w:r>
            <w:r w:rsidR="00225DD0" w:rsidRPr="00EF60BA">
              <w:rPr>
                <w:rFonts w:cs="Times New Roman"/>
                <w:sz w:val="24"/>
                <w:szCs w:val="24"/>
              </w:rPr>
              <w:t>40204810035100000043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БИК </w:t>
            </w:r>
            <w:r w:rsidR="00225DD0" w:rsidRPr="00EF60BA">
              <w:rPr>
                <w:rFonts w:cs="Times New Roman"/>
                <w:sz w:val="24"/>
                <w:szCs w:val="24"/>
              </w:rPr>
              <w:t>043510001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ОКАТО </w:t>
            </w:r>
            <w:r w:rsidR="00225DD0">
              <w:rPr>
                <w:rFonts w:cs="Times New Roman"/>
                <w:sz w:val="24"/>
                <w:szCs w:val="24"/>
              </w:rPr>
              <w:t>35207000103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ОКТМО </w:t>
            </w:r>
            <w:r w:rsidR="00225DD0">
              <w:rPr>
                <w:rFonts w:cs="Times New Roman"/>
                <w:sz w:val="24"/>
                <w:szCs w:val="24"/>
              </w:rPr>
              <w:t>35607434101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A82" w:rsidRPr="002B0C34" w:rsidTr="007B68A1">
        <w:tc>
          <w:tcPr>
            <w:tcW w:w="4785" w:type="dxa"/>
          </w:tcPr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Белогорского района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_______________Г.Я. Перелович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«_» _______ 201</w:t>
            </w:r>
            <w:r w:rsidR="0075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 Администрации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Е.П. Щербенев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__» 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 201</w:t>
            </w:r>
            <w:r w:rsidR="0075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E60A82" w:rsidRPr="002B0C34" w:rsidRDefault="00E60A82" w:rsidP="00E60A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70A" w:rsidRPr="00250A02" w:rsidRDefault="0072270A" w:rsidP="0072270A">
      <w:pPr>
        <w:jc w:val="both"/>
      </w:pPr>
      <w:r w:rsidRPr="00250A02">
        <w:t xml:space="preserve">Председатель Криничненского </w:t>
      </w:r>
      <w:proofErr w:type="gramStart"/>
      <w:r w:rsidRPr="00250A02">
        <w:t>сельского</w:t>
      </w:r>
      <w:proofErr w:type="gramEnd"/>
    </w:p>
    <w:p w:rsidR="0072270A" w:rsidRPr="00250A02" w:rsidRDefault="0072270A" w:rsidP="0072270A">
      <w:pPr>
        <w:jc w:val="both"/>
      </w:pPr>
      <w:r w:rsidRPr="00250A02">
        <w:t>совета - глава администрации</w:t>
      </w:r>
    </w:p>
    <w:p w:rsidR="0072270A" w:rsidRDefault="0072270A" w:rsidP="0072270A">
      <w:pPr>
        <w:jc w:val="both"/>
      </w:pPr>
      <w:r w:rsidRPr="00250A02">
        <w:t>Криничненского сельского поселения</w:t>
      </w:r>
      <w:r w:rsidRPr="00250A02">
        <w:tab/>
      </w:r>
      <w:r w:rsidRPr="00250A02">
        <w:tab/>
      </w:r>
      <w:r w:rsidRPr="00250A02">
        <w:tab/>
      </w:r>
      <w:r w:rsidRPr="00250A02">
        <w:tab/>
      </w:r>
      <w:r w:rsidRPr="00250A02">
        <w:tab/>
        <w:t xml:space="preserve">Е.П. </w:t>
      </w:r>
      <w:proofErr w:type="spellStart"/>
      <w:r w:rsidRPr="00250A02">
        <w:t>Щербенев</w:t>
      </w:r>
      <w:proofErr w:type="spellEnd"/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Default="00AE6331" w:rsidP="0072270A">
      <w:pPr>
        <w:jc w:val="both"/>
      </w:pPr>
    </w:p>
    <w:p w:rsidR="00AE6331" w:rsidRPr="003D454A" w:rsidRDefault="00AE6331" w:rsidP="00AE6331">
      <w:pPr>
        <w:shd w:val="clear" w:color="auto" w:fill="FFFFFF"/>
        <w:jc w:val="right"/>
        <w:rPr>
          <w:bCs/>
          <w:i/>
        </w:rPr>
      </w:pPr>
      <w:r w:rsidRPr="003D454A">
        <w:rPr>
          <w:bCs/>
          <w:i/>
        </w:rPr>
        <w:t xml:space="preserve">Приложение № </w:t>
      </w:r>
      <w:r>
        <w:rPr>
          <w:bCs/>
          <w:i/>
        </w:rPr>
        <w:t>2</w:t>
      </w:r>
    </w:p>
    <w:p w:rsidR="00AE6331" w:rsidRDefault="00AE6331" w:rsidP="00AE6331">
      <w:pPr>
        <w:shd w:val="clear" w:color="auto" w:fill="FFFFFF"/>
        <w:jc w:val="right"/>
        <w:rPr>
          <w:bCs/>
          <w:i/>
        </w:rPr>
      </w:pPr>
      <w:r>
        <w:rPr>
          <w:bCs/>
          <w:i/>
        </w:rPr>
        <w:t>к решению 40</w:t>
      </w:r>
      <w:r w:rsidRPr="003D454A">
        <w:rPr>
          <w:bCs/>
          <w:i/>
        </w:rPr>
        <w:t xml:space="preserve">-ой </w:t>
      </w:r>
      <w:r>
        <w:rPr>
          <w:bCs/>
          <w:i/>
        </w:rPr>
        <w:t xml:space="preserve">внеочередной </w:t>
      </w:r>
      <w:r w:rsidRPr="003D454A">
        <w:rPr>
          <w:bCs/>
          <w:i/>
        </w:rPr>
        <w:t xml:space="preserve">сессии </w:t>
      </w:r>
    </w:p>
    <w:p w:rsidR="00AE6331" w:rsidRPr="003D454A" w:rsidRDefault="00AE6331" w:rsidP="00AE6331">
      <w:pPr>
        <w:shd w:val="clear" w:color="auto" w:fill="FFFFFF"/>
        <w:jc w:val="right"/>
        <w:rPr>
          <w:bCs/>
          <w:i/>
        </w:rPr>
      </w:pPr>
      <w:r w:rsidRPr="003D454A">
        <w:rPr>
          <w:bCs/>
          <w:i/>
        </w:rPr>
        <w:t xml:space="preserve">1-го созыва </w:t>
      </w:r>
      <w:r>
        <w:rPr>
          <w:bCs/>
          <w:i/>
        </w:rPr>
        <w:t xml:space="preserve"> от 13.12</w:t>
      </w:r>
      <w:r w:rsidRPr="003D454A">
        <w:rPr>
          <w:bCs/>
          <w:i/>
        </w:rPr>
        <w:t>.201</w:t>
      </w:r>
      <w:r>
        <w:rPr>
          <w:bCs/>
          <w:i/>
        </w:rPr>
        <w:t>6</w:t>
      </w:r>
      <w:r w:rsidRPr="003D454A">
        <w:rPr>
          <w:bCs/>
          <w:i/>
        </w:rPr>
        <w:t xml:space="preserve"> г. № </w:t>
      </w:r>
      <w:r>
        <w:rPr>
          <w:bCs/>
          <w:i/>
        </w:rPr>
        <w:t>236</w:t>
      </w:r>
    </w:p>
    <w:p w:rsidR="00AE6331" w:rsidRPr="003D454A" w:rsidRDefault="00AE6331" w:rsidP="00AE6331">
      <w:pPr>
        <w:shd w:val="clear" w:color="auto" w:fill="FFFFFF"/>
        <w:tabs>
          <w:tab w:val="left" w:pos="5387"/>
        </w:tabs>
        <w:jc w:val="right"/>
        <w:rPr>
          <w:bCs/>
          <w:i/>
        </w:rPr>
      </w:pPr>
      <w:r w:rsidRPr="003D454A">
        <w:rPr>
          <w:bCs/>
          <w:i/>
        </w:rPr>
        <w:t xml:space="preserve">Криничненского сельского совета </w:t>
      </w:r>
    </w:p>
    <w:p w:rsidR="00AE6331" w:rsidRDefault="00AE6331" w:rsidP="00AE6331">
      <w:pPr>
        <w:pStyle w:val="ac"/>
        <w:spacing w:before="0" w:beforeAutospacing="0" w:after="0" w:afterAutospacing="0" w:line="270" w:lineRule="atLeast"/>
        <w:jc w:val="right"/>
        <w:rPr>
          <w:bCs/>
          <w:i/>
          <w:szCs w:val="22"/>
        </w:rPr>
      </w:pPr>
      <w:r w:rsidRPr="003D454A">
        <w:rPr>
          <w:bCs/>
          <w:i/>
          <w:color w:val="FFFFFF"/>
          <w:szCs w:val="22"/>
        </w:rPr>
        <w:t xml:space="preserve">  </w:t>
      </w:r>
      <w:r w:rsidRPr="003D454A">
        <w:rPr>
          <w:bCs/>
          <w:i/>
          <w:szCs w:val="22"/>
        </w:rPr>
        <w:t>Белогорского района Республики Крым</w:t>
      </w:r>
    </w:p>
    <w:p w:rsidR="00AE6331" w:rsidRDefault="00AE6331" w:rsidP="00AE6331">
      <w:pPr>
        <w:pStyle w:val="ac"/>
        <w:spacing w:before="0" w:beforeAutospacing="0" w:after="0" w:afterAutospacing="0" w:line="270" w:lineRule="atLeast"/>
        <w:jc w:val="right"/>
        <w:rPr>
          <w:bCs/>
          <w:i/>
          <w:szCs w:val="22"/>
        </w:rPr>
      </w:pPr>
    </w:p>
    <w:p w:rsidR="00AE6331" w:rsidRPr="00AE6331" w:rsidRDefault="00AE6331" w:rsidP="00AE6331">
      <w:pPr>
        <w:spacing w:line="0" w:lineRule="atLeast"/>
        <w:ind w:left="4120"/>
        <w:rPr>
          <w:b/>
        </w:rPr>
      </w:pPr>
      <w:r w:rsidRPr="00AE6331">
        <w:rPr>
          <w:b/>
        </w:rPr>
        <w:t>Порядок</w:t>
      </w:r>
    </w:p>
    <w:p w:rsidR="00AE6331" w:rsidRPr="00AE6331" w:rsidRDefault="00AE6331" w:rsidP="00AE6331">
      <w:pPr>
        <w:spacing w:line="13" w:lineRule="exact"/>
      </w:pPr>
    </w:p>
    <w:p w:rsidR="00AE6331" w:rsidRPr="00AE6331" w:rsidRDefault="00AE6331" w:rsidP="00AE6331">
      <w:pPr>
        <w:spacing w:line="238" w:lineRule="auto"/>
        <w:ind w:left="260"/>
        <w:jc w:val="center"/>
        <w:rPr>
          <w:b/>
        </w:rPr>
      </w:pPr>
      <w:r w:rsidRPr="00AE6331">
        <w:rPr>
          <w:b/>
        </w:rPr>
        <w:t xml:space="preserve">предоставления и расходования межбюджетных трансфертов, передаваемых из бюджета муниципального образования </w:t>
      </w:r>
      <w:proofErr w:type="spellStart"/>
      <w:r w:rsidRPr="00AE6331">
        <w:rPr>
          <w:b/>
        </w:rPr>
        <w:t>Криничненское</w:t>
      </w:r>
      <w:proofErr w:type="spellEnd"/>
      <w:r w:rsidRPr="00AE6331">
        <w:rPr>
          <w:b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создания условий для организации досуга и обеспечения жителей Криничненского сельского поселения услугами организаций культуры</w:t>
      </w:r>
    </w:p>
    <w:p w:rsidR="00AE6331" w:rsidRPr="00AE6331" w:rsidRDefault="00AE6331" w:rsidP="00AE6331">
      <w:pPr>
        <w:spacing w:line="238" w:lineRule="auto"/>
        <w:ind w:left="260" w:firstLine="662"/>
        <w:jc w:val="both"/>
      </w:pPr>
      <w:proofErr w:type="gramStart"/>
      <w:r w:rsidRPr="00AE6331">
        <w:t xml:space="preserve">Настоящий Порядок предоставления и расходования межбюджетных трансфертов из бюджета муниципального образования </w:t>
      </w:r>
      <w:proofErr w:type="spellStart"/>
      <w:r w:rsidRPr="00AE6331">
        <w:t>Криничненское</w:t>
      </w:r>
      <w:proofErr w:type="spellEnd"/>
      <w:r w:rsidRPr="00AE6331">
        <w:t xml:space="preserve"> сельское поселение Белогорский район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создания условий для организации досуга и обеспечения жителей Криничненско</w:t>
      </w:r>
      <w:r>
        <w:t>г</w:t>
      </w:r>
      <w:r w:rsidRPr="00AE6331">
        <w:t>о сельского поселения услугами организаций культуры (далее – Порядок) разработан в соответствии со статьей 142.5 Бюджетного кодекса Российской</w:t>
      </w:r>
      <w:proofErr w:type="gramEnd"/>
      <w:r w:rsidRPr="00AE6331">
        <w:t xml:space="preserve"> Федерации и устанавливает случаи, целевое направление, условия, порядок расчета, сроки и порядок их перечисления.</w:t>
      </w:r>
    </w:p>
    <w:p w:rsidR="00AE6331" w:rsidRPr="00AE6331" w:rsidRDefault="00AE6331" w:rsidP="00AE6331">
      <w:pPr>
        <w:spacing w:line="259" w:lineRule="exact"/>
      </w:pPr>
    </w:p>
    <w:p w:rsidR="00AE6331" w:rsidRPr="00AE6331" w:rsidRDefault="00AE6331" w:rsidP="00AE6331">
      <w:pPr>
        <w:spacing w:line="0" w:lineRule="atLeast"/>
        <w:ind w:left="980"/>
      </w:pPr>
      <w:r w:rsidRPr="00AE6331">
        <w:t>I. Общие положения</w:t>
      </w:r>
    </w:p>
    <w:p w:rsidR="00AE6331" w:rsidRPr="00AE6331" w:rsidRDefault="00AE6331" w:rsidP="00AE6331">
      <w:pPr>
        <w:spacing w:line="11" w:lineRule="exact"/>
      </w:pPr>
    </w:p>
    <w:p w:rsidR="00AE6331" w:rsidRPr="00AE6331" w:rsidRDefault="00AE6331" w:rsidP="00AE6331">
      <w:pPr>
        <w:spacing w:line="238" w:lineRule="auto"/>
        <w:ind w:left="260" w:firstLine="708"/>
        <w:jc w:val="both"/>
      </w:pPr>
      <w:proofErr w:type="gramStart"/>
      <w:r w:rsidRPr="00AE6331">
        <w:t xml:space="preserve">Межбюджетные трансферты предоставляются из бюджета муниципального образования </w:t>
      </w:r>
      <w:proofErr w:type="spellStart"/>
      <w:r w:rsidRPr="00AE6331">
        <w:t>Криничненское</w:t>
      </w:r>
      <w:proofErr w:type="spellEnd"/>
      <w:r w:rsidRPr="00AE6331">
        <w:t xml:space="preserve"> сельское поселение Белогорского района Республики Крым (далее – бюджет поселения) бюджету муниципального образования Белогорский район Республики Крым (далее – бюджет района) на основании соглашения о передаче осуществления полномочий по решению вопросов местного значения в части создания условий для организации досуга и обеспечения жителей Криничненско</w:t>
      </w:r>
      <w:r>
        <w:t>г</w:t>
      </w:r>
      <w:r w:rsidRPr="00AE6331">
        <w:t>о сельского поселения (далее Поселение) услугами организаций культуры жителей поселения (далее-Соглашение</w:t>
      </w:r>
      <w:proofErr w:type="gramEnd"/>
      <w:r w:rsidRPr="00AE6331">
        <w:t>), заключенному между администрацией Белогорского</w:t>
      </w:r>
    </w:p>
    <w:p w:rsidR="00AE6331" w:rsidRPr="00AE6331" w:rsidRDefault="00AE6331" w:rsidP="00AE6331">
      <w:pPr>
        <w:spacing w:line="16" w:lineRule="exact"/>
      </w:pPr>
    </w:p>
    <w:p w:rsidR="00AE6331" w:rsidRPr="00AE6331" w:rsidRDefault="00AE6331" w:rsidP="00AE6331">
      <w:pPr>
        <w:spacing w:line="235" w:lineRule="auto"/>
        <w:ind w:left="260"/>
        <w:jc w:val="both"/>
      </w:pPr>
      <w:r w:rsidRPr="00AE6331">
        <w:t>района Республики Крым и администрацией сельского поселения Белогорского района Республики Крым.</w:t>
      </w:r>
    </w:p>
    <w:p w:rsidR="00AE6331" w:rsidRPr="00AE6331" w:rsidRDefault="00AE6331" w:rsidP="00AE6331">
      <w:pPr>
        <w:spacing w:line="251" w:lineRule="exact"/>
      </w:pPr>
    </w:p>
    <w:p w:rsidR="00AE6331" w:rsidRPr="00AE6331" w:rsidRDefault="00AE6331" w:rsidP="00AE6331">
      <w:pPr>
        <w:spacing w:line="0" w:lineRule="atLeast"/>
        <w:ind w:left="980"/>
      </w:pPr>
      <w:r w:rsidRPr="00AE6331">
        <w:t>II. Направление предоставления межбюджетных трансфертов</w:t>
      </w:r>
    </w:p>
    <w:p w:rsidR="00AE6331" w:rsidRPr="00AE6331" w:rsidRDefault="00AE6331" w:rsidP="00AE6331">
      <w:pPr>
        <w:spacing w:line="265" w:lineRule="exact"/>
      </w:pPr>
    </w:p>
    <w:p w:rsidR="00AE6331" w:rsidRPr="00AE6331" w:rsidRDefault="00AE6331" w:rsidP="00AE6331">
      <w:pPr>
        <w:spacing w:line="237" w:lineRule="auto"/>
        <w:ind w:left="260" w:firstLine="708"/>
        <w:jc w:val="both"/>
      </w:pPr>
      <w:r w:rsidRPr="00AE6331">
        <w:t>На осуществление переданных полномочий из бюджета Поселения в бюджет Района предоставляются Межбюджетные трансферты на осуществление части полномочий Поселения в соответствии со статьей 14 Федерального закона 131-ФЗ «Об общих принципах организации местного самоуправления в Российской Федерации», в том числе на осуществление целевых программных мероприятий в части полномочий в сфере культуры.</w:t>
      </w:r>
    </w:p>
    <w:p w:rsidR="00AE6331" w:rsidRPr="00AE6331" w:rsidRDefault="00AE6331" w:rsidP="00AE6331">
      <w:pPr>
        <w:spacing w:line="259" w:lineRule="exact"/>
      </w:pPr>
    </w:p>
    <w:p w:rsidR="00AE6331" w:rsidRPr="00AE6331" w:rsidRDefault="00AE6331" w:rsidP="00AE6331">
      <w:pPr>
        <w:spacing w:line="0" w:lineRule="atLeast"/>
        <w:ind w:left="980"/>
      </w:pPr>
      <w:r w:rsidRPr="00AE6331">
        <w:t>III. Условия предоставления межбюджетных трансфертов</w:t>
      </w:r>
    </w:p>
    <w:p w:rsidR="00AE6331" w:rsidRPr="00AE6331" w:rsidRDefault="00AE6331" w:rsidP="00AE6331">
      <w:pPr>
        <w:spacing w:line="263" w:lineRule="exact"/>
      </w:pPr>
    </w:p>
    <w:p w:rsidR="00AE6331" w:rsidRPr="00AE6331" w:rsidRDefault="00AE6331" w:rsidP="00AE6331">
      <w:pPr>
        <w:spacing w:line="237" w:lineRule="auto"/>
        <w:ind w:left="260" w:firstLine="708"/>
        <w:jc w:val="both"/>
      </w:pPr>
      <w:r w:rsidRPr="00AE6331">
        <w:t>3.1. Межбюджетные трансферты предоставляются в виде иных межбюджетных трансфертов в объемах, предусмотренных в бюджете Поселения на финансовое обеспечение учреждений в сфере культуры в части оплаты труда работникам централизованных клубной системы Белогорского района на 201</w:t>
      </w:r>
      <w:r>
        <w:t>7</w:t>
      </w:r>
      <w:r w:rsidRPr="00AE6331">
        <w:t xml:space="preserve"> год.</w:t>
      </w:r>
    </w:p>
    <w:p w:rsidR="00AE6331" w:rsidRPr="00AE6331" w:rsidRDefault="00AE6331" w:rsidP="00AE6331">
      <w:pPr>
        <w:spacing w:line="14" w:lineRule="exact"/>
      </w:pPr>
    </w:p>
    <w:p w:rsidR="00AE6331" w:rsidRDefault="00AE6331" w:rsidP="00AE6331">
      <w:pPr>
        <w:spacing w:line="235" w:lineRule="auto"/>
        <w:ind w:left="260" w:firstLine="708"/>
        <w:jc w:val="both"/>
      </w:pPr>
      <w:r w:rsidRPr="00AE6331">
        <w:t>3.2. Межбюджетные трансферты носят целевой характер и не могут быть использованы на другие цели.</w:t>
      </w:r>
    </w:p>
    <w:p w:rsidR="00AE6331" w:rsidRPr="00AE6331" w:rsidRDefault="00AE6331" w:rsidP="00AE6331">
      <w:pPr>
        <w:spacing w:line="235" w:lineRule="auto"/>
        <w:ind w:left="260" w:firstLine="708"/>
        <w:jc w:val="both"/>
      </w:pPr>
    </w:p>
    <w:p w:rsidR="00AE6331" w:rsidRPr="00AE6331" w:rsidRDefault="00AE6331" w:rsidP="00F429D0">
      <w:pPr>
        <w:tabs>
          <w:tab w:val="left" w:pos="980"/>
        </w:tabs>
        <w:spacing w:line="0" w:lineRule="atLeast"/>
        <w:jc w:val="both"/>
        <w:rPr>
          <w:rFonts w:ascii="Tahoma" w:eastAsia="Tahoma" w:hAnsi="Tahoma"/>
          <w:vertAlign w:val="subscript"/>
        </w:rPr>
      </w:pPr>
      <w:bookmarkStart w:id="6" w:name="page9"/>
      <w:bookmarkEnd w:id="6"/>
      <w:r>
        <w:t xml:space="preserve">                 </w:t>
      </w:r>
      <w:r w:rsidRPr="00AE6331">
        <w:t>IV. Порядок расчета объема передаваемых  межбюджетных трансфертов</w:t>
      </w:r>
    </w:p>
    <w:p w:rsidR="00AE6331" w:rsidRPr="00AE6331" w:rsidRDefault="00AE6331" w:rsidP="00F429D0">
      <w:pPr>
        <w:spacing w:line="253" w:lineRule="exact"/>
        <w:jc w:val="both"/>
        <w:rPr>
          <w:rFonts w:ascii="Tahoma" w:eastAsia="Tahoma" w:hAnsi="Tahoma"/>
          <w:vertAlign w:val="subscript"/>
        </w:rPr>
      </w:pPr>
    </w:p>
    <w:p w:rsidR="00AE6331" w:rsidRPr="00AE6331" w:rsidRDefault="00AE6331" w:rsidP="00575E91">
      <w:pPr>
        <w:spacing w:line="0" w:lineRule="atLeast"/>
        <w:ind w:firstLine="980"/>
        <w:jc w:val="both"/>
      </w:pPr>
      <w:r w:rsidRPr="00AE6331">
        <w:t xml:space="preserve">4.1.Объем передаваемых межбюджетных трансфертов определяется в соответствии </w:t>
      </w:r>
      <w:proofErr w:type="gramStart"/>
      <w:r w:rsidRPr="00AE6331">
        <w:t>с</w:t>
      </w:r>
      <w:proofErr w:type="gramEnd"/>
      <w:r w:rsidRPr="00AE6331">
        <w:t>:</w:t>
      </w:r>
    </w:p>
    <w:p w:rsidR="00AE6331" w:rsidRPr="00AE6331" w:rsidRDefault="00AE6331" w:rsidP="00F429D0">
      <w:pPr>
        <w:spacing w:line="1" w:lineRule="exact"/>
        <w:jc w:val="both"/>
        <w:rPr>
          <w:rFonts w:ascii="Tahoma" w:eastAsia="Tahoma" w:hAnsi="Tahoma"/>
          <w:vertAlign w:val="subscript"/>
        </w:rPr>
      </w:pPr>
    </w:p>
    <w:p w:rsidR="00AE6331" w:rsidRPr="00AE6331" w:rsidRDefault="00AE6331" w:rsidP="00F429D0">
      <w:pPr>
        <w:numPr>
          <w:ilvl w:val="1"/>
          <w:numId w:val="18"/>
        </w:numPr>
        <w:tabs>
          <w:tab w:val="left" w:pos="1200"/>
        </w:tabs>
        <w:spacing w:line="0" w:lineRule="atLeast"/>
        <w:ind w:left="1200" w:hanging="230"/>
        <w:jc w:val="both"/>
      </w:pPr>
      <w:r w:rsidRPr="00AE6331">
        <w:t>фондом оплаты труда работников рассчитанных согласно штатному расписанию;</w:t>
      </w:r>
    </w:p>
    <w:p w:rsidR="00AE6331" w:rsidRPr="00AE6331" w:rsidRDefault="00AE6331" w:rsidP="00F429D0">
      <w:pPr>
        <w:numPr>
          <w:ilvl w:val="1"/>
          <w:numId w:val="18"/>
        </w:numPr>
        <w:tabs>
          <w:tab w:val="left" w:pos="1200"/>
        </w:tabs>
        <w:spacing w:line="0" w:lineRule="atLeast"/>
        <w:ind w:left="1200" w:hanging="230"/>
        <w:jc w:val="both"/>
      </w:pPr>
      <w:r w:rsidRPr="00AE6331">
        <w:t>начислениями на выплаты по оплате труда;</w:t>
      </w:r>
    </w:p>
    <w:p w:rsidR="00AE6331" w:rsidRPr="00AE6331" w:rsidRDefault="00AE6331" w:rsidP="00F429D0">
      <w:pPr>
        <w:spacing w:line="11" w:lineRule="exact"/>
        <w:jc w:val="both"/>
      </w:pPr>
    </w:p>
    <w:p w:rsidR="00AE6331" w:rsidRPr="00AE6331" w:rsidRDefault="00AE6331" w:rsidP="00F429D0">
      <w:pPr>
        <w:numPr>
          <w:ilvl w:val="1"/>
          <w:numId w:val="18"/>
        </w:numPr>
        <w:tabs>
          <w:tab w:val="left" w:pos="1122"/>
        </w:tabs>
        <w:spacing w:line="234" w:lineRule="auto"/>
        <w:ind w:left="260" w:firstLine="710"/>
        <w:jc w:val="both"/>
      </w:pPr>
      <w:r w:rsidRPr="00AE6331">
        <w:t>расходов на материальное обеспечение текущих затрат, необходимые для организации работы учреждений в сфере культуры.</w:t>
      </w:r>
    </w:p>
    <w:p w:rsidR="00AE6331" w:rsidRPr="00AE6331" w:rsidRDefault="00AE6331" w:rsidP="00F429D0">
      <w:pPr>
        <w:spacing w:line="10" w:lineRule="exact"/>
        <w:jc w:val="both"/>
      </w:pPr>
    </w:p>
    <w:p w:rsidR="00AE6331" w:rsidRPr="00AE6331" w:rsidRDefault="00AE6331" w:rsidP="00F429D0">
      <w:pPr>
        <w:spacing w:line="235" w:lineRule="auto"/>
        <w:ind w:left="260" w:firstLine="708"/>
        <w:jc w:val="both"/>
      </w:pPr>
      <w:r w:rsidRPr="00AE6331">
        <w:t>4.2. Методика расчета объема межбюджетных трансфертов на исполнение переданных полномочий</w:t>
      </w:r>
      <w:proofErr w:type="gramStart"/>
      <w:r w:rsidRPr="00AE6331">
        <w:t xml:space="preserve"> :</w:t>
      </w:r>
      <w:proofErr w:type="gramEnd"/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 xml:space="preserve">S=SUM(F+M) х </w:t>
      </w:r>
      <w:proofErr w:type="spellStart"/>
      <w:r w:rsidRPr="00AE6331">
        <w:t>Кп</w:t>
      </w:r>
      <w:proofErr w:type="spellEnd"/>
      <w:r w:rsidRPr="00AE6331">
        <w:t>,</w:t>
      </w: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где:</w:t>
      </w:r>
    </w:p>
    <w:p w:rsidR="00AE6331" w:rsidRPr="00AE6331" w:rsidRDefault="00AE6331" w:rsidP="00F429D0">
      <w:pPr>
        <w:spacing w:line="238" w:lineRule="auto"/>
        <w:ind w:left="980"/>
        <w:jc w:val="both"/>
      </w:pPr>
      <w:r w:rsidRPr="00AE6331">
        <w:t>S– объем передаваемых межбюджетных трансфертов;</w:t>
      </w:r>
    </w:p>
    <w:p w:rsidR="00AE6331" w:rsidRPr="00AE6331" w:rsidRDefault="00AE6331" w:rsidP="00F429D0">
      <w:pPr>
        <w:spacing w:line="2" w:lineRule="exact"/>
        <w:jc w:val="both"/>
      </w:pP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F – размер фонда оплаты труда работников согласно штатному расписанию;</w:t>
      </w:r>
    </w:p>
    <w:p w:rsidR="00AE6331" w:rsidRPr="00AE6331" w:rsidRDefault="00AE6331" w:rsidP="00F429D0">
      <w:pPr>
        <w:numPr>
          <w:ilvl w:val="0"/>
          <w:numId w:val="19"/>
        </w:numPr>
        <w:tabs>
          <w:tab w:val="left" w:pos="1220"/>
        </w:tabs>
        <w:spacing w:line="0" w:lineRule="atLeast"/>
        <w:ind w:left="1220" w:hanging="250"/>
        <w:jc w:val="both"/>
      </w:pPr>
      <w:r w:rsidRPr="00AE6331">
        <w:t>– фонд материального обеспечения текущих затрат.</w:t>
      </w: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F= (</w:t>
      </w:r>
      <w:proofErr w:type="spellStart"/>
      <w:r w:rsidRPr="00AE6331">
        <w:t>Зп+Н</w:t>
      </w:r>
      <w:proofErr w:type="spellEnd"/>
      <w:r w:rsidRPr="00AE6331">
        <w:t>) x Км</w:t>
      </w:r>
    </w:p>
    <w:p w:rsidR="00AE6331" w:rsidRPr="00AE6331" w:rsidRDefault="00AE6331" w:rsidP="00F429D0">
      <w:pPr>
        <w:spacing w:line="10" w:lineRule="exact"/>
        <w:jc w:val="both"/>
      </w:pPr>
    </w:p>
    <w:p w:rsidR="00F429D0" w:rsidRDefault="00AE6331" w:rsidP="00575E91">
      <w:pPr>
        <w:spacing w:line="236" w:lineRule="auto"/>
        <w:ind w:left="980" w:right="1275"/>
        <w:jc w:val="both"/>
      </w:pPr>
      <w:proofErr w:type="spellStart"/>
      <w:r w:rsidRPr="00AE6331">
        <w:t>Зп</w:t>
      </w:r>
      <w:proofErr w:type="spellEnd"/>
      <w:r w:rsidRPr="00AE6331">
        <w:t xml:space="preserve"> - заработная плата сотрудников согласно штатному</w:t>
      </w:r>
      <w:r w:rsidR="00575E91">
        <w:t xml:space="preserve"> </w:t>
      </w:r>
      <w:r w:rsidRPr="00AE6331">
        <w:t xml:space="preserve"> </w:t>
      </w:r>
      <w:r w:rsidR="00575E91">
        <w:t>р</w:t>
      </w:r>
      <w:r w:rsidRPr="00AE6331">
        <w:t>асписанию;</w:t>
      </w:r>
    </w:p>
    <w:p w:rsidR="00AE6331" w:rsidRDefault="00AE6331" w:rsidP="00F429D0">
      <w:pPr>
        <w:spacing w:line="236" w:lineRule="auto"/>
        <w:ind w:left="980" w:right="2200"/>
        <w:jc w:val="both"/>
      </w:pPr>
      <w:r w:rsidRPr="00AE6331">
        <w:t>Н - начисления на выплаты по оплате труда</w:t>
      </w:r>
      <w:proofErr w:type="gramStart"/>
      <w:r w:rsidRPr="00AE6331">
        <w:t xml:space="preserve"> ;</w:t>
      </w:r>
      <w:proofErr w:type="gramEnd"/>
    </w:p>
    <w:p w:rsidR="00AE6331" w:rsidRPr="00AE6331" w:rsidRDefault="00AE6331" w:rsidP="00F429D0">
      <w:pPr>
        <w:spacing w:line="236" w:lineRule="auto"/>
        <w:ind w:left="980" w:right="2200"/>
        <w:jc w:val="both"/>
      </w:pPr>
      <w:proofErr w:type="gramStart"/>
      <w:r w:rsidRPr="00AE6331">
        <w:t>Км</w:t>
      </w:r>
      <w:proofErr w:type="gramEnd"/>
      <w:r w:rsidRPr="00AE6331">
        <w:t xml:space="preserve"> – количество месяцев.</w:t>
      </w:r>
    </w:p>
    <w:p w:rsidR="00AE6331" w:rsidRPr="00AE6331" w:rsidRDefault="00AE6331" w:rsidP="00F429D0">
      <w:pPr>
        <w:spacing w:line="2" w:lineRule="exact"/>
        <w:jc w:val="both"/>
      </w:pP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 xml:space="preserve">M = </w:t>
      </w:r>
      <w:proofErr w:type="gramStart"/>
      <w:r w:rsidRPr="00AE6331">
        <w:t>Р</w:t>
      </w:r>
      <w:proofErr w:type="gramEnd"/>
      <w:r w:rsidRPr="00AE6331">
        <w:t xml:space="preserve"> х Ч</w:t>
      </w:r>
    </w:p>
    <w:p w:rsidR="00AE6331" w:rsidRPr="00AE6331" w:rsidRDefault="00AE6331" w:rsidP="00F429D0">
      <w:pPr>
        <w:spacing w:line="0" w:lineRule="atLeast"/>
        <w:ind w:left="980"/>
        <w:jc w:val="both"/>
      </w:pPr>
      <w:proofErr w:type="gramStart"/>
      <w:r w:rsidRPr="00AE6331">
        <w:t>Р</w:t>
      </w:r>
      <w:proofErr w:type="gramEnd"/>
      <w:r w:rsidRPr="00AE6331">
        <w:t xml:space="preserve">  -  средства  бюджета  поселения  планируемые  на  материальное  обеспечение  текущих</w:t>
      </w:r>
      <w:r w:rsidR="00F429D0">
        <w:t xml:space="preserve"> </w:t>
      </w:r>
      <w:r w:rsidRPr="00AE6331">
        <w:t>затрат учреждений в сфере культуры (централизованных клубной и библиотечной систем) на финансовый год в расчете на 1 жителя.</w:t>
      </w:r>
    </w:p>
    <w:p w:rsidR="00AE6331" w:rsidRPr="00AE6331" w:rsidRDefault="00AE6331" w:rsidP="00F429D0">
      <w:pPr>
        <w:spacing w:line="2" w:lineRule="exact"/>
        <w:jc w:val="both"/>
      </w:pPr>
    </w:p>
    <w:p w:rsidR="00AE6331" w:rsidRPr="00AE6331" w:rsidRDefault="00AE6331" w:rsidP="00F429D0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170"/>
        <w:jc w:val="both"/>
      </w:pPr>
      <w:r w:rsidRPr="00AE6331">
        <w:t>= БА</w:t>
      </w:r>
      <w:proofErr w:type="gramStart"/>
      <w:r w:rsidRPr="00AE6331">
        <w:t xml:space="preserve"> :</w:t>
      </w:r>
      <w:proofErr w:type="gramEnd"/>
      <w:r w:rsidRPr="00AE6331">
        <w:t xml:space="preserve"> Ч,</w:t>
      </w: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где:</w:t>
      </w:r>
    </w:p>
    <w:p w:rsidR="00AE6331" w:rsidRDefault="00AE6331" w:rsidP="00F429D0">
      <w:pPr>
        <w:spacing w:line="0" w:lineRule="atLeast"/>
        <w:ind w:left="980"/>
        <w:jc w:val="both"/>
      </w:pPr>
      <w:r w:rsidRPr="00AE6331">
        <w:t>БА  -  утвержденные  бюджетные  назначения  201</w:t>
      </w:r>
      <w:r w:rsidR="00575E91">
        <w:t>6</w:t>
      </w:r>
      <w:bookmarkStart w:id="7" w:name="_GoBack"/>
      <w:bookmarkEnd w:id="7"/>
      <w:r w:rsidRPr="00AE6331">
        <w:t xml:space="preserve">  года  на  </w:t>
      </w:r>
      <w:proofErr w:type="gramStart"/>
      <w:r w:rsidRPr="00AE6331">
        <w:t>материальное</w:t>
      </w:r>
      <w:proofErr w:type="gramEnd"/>
      <w:r w:rsidRPr="00AE6331">
        <w:t xml:space="preserve">  обеспечения</w:t>
      </w:r>
      <w:r>
        <w:t xml:space="preserve"> </w:t>
      </w:r>
      <w:r w:rsidRPr="00AE6331">
        <w:t xml:space="preserve">текущих затрат в сфере культуры (централизованных клубной и библиотечной систем); </w:t>
      </w: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Ч - численность населения Белогорского района.</w:t>
      </w:r>
    </w:p>
    <w:p w:rsidR="00AE6331" w:rsidRPr="00AE6331" w:rsidRDefault="00AE6331" w:rsidP="00F429D0">
      <w:pPr>
        <w:spacing w:line="11" w:lineRule="exact"/>
        <w:jc w:val="both"/>
      </w:pPr>
    </w:p>
    <w:p w:rsidR="00AE6331" w:rsidRPr="00AE6331" w:rsidRDefault="00AE6331" w:rsidP="00F429D0">
      <w:pPr>
        <w:spacing w:line="236" w:lineRule="auto"/>
        <w:ind w:left="260" w:firstLine="708"/>
        <w:jc w:val="both"/>
      </w:pPr>
      <w:r w:rsidRPr="00AE6331">
        <w:t>4.3. Кроме того, возможно использование поправочного коэффициента, размер которого согласовывается сторонами соглашением, исходя из необходимости и интенсификации деятельности учреждений в сфере культуры.</w:t>
      </w:r>
    </w:p>
    <w:p w:rsidR="00AE6331" w:rsidRPr="00AE6331" w:rsidRDefault="00AE6331" w:rsidP="00F429D0">
      <w:pPr>
        <w:spacing w:line="1" w:lineRule="exact"/>
        <w:jc w:val="both"/>
      </w:pPr>
    </w:p>
    <w:p w:rsidR="00AE6331" w:rsidRPr="00AE6331" w:rsidRDefault="00AE6331" w:rsidP="00F429D0">
      <w:pPr>
        <w:spacing w:line="0" w:lineRule="atLeast"/>
        <w:ind w:left="980"/>
        <w:jc w:val="both"/>
      </w:pPr>
      <w:proofErr w:type="spellStart"/>
      <w:r w:rsidRPr="00AE6331">
        <w:t>Кп</w:t>
      </w:r>
      <w:proofErr w:type="spellEnd"/>
      <w:r w:rsidRPr="00AE6331">
        <w:t xml:space="preserve"> – поправочный коэффициент.</w:t>
      </w:r>
    </w:p>
    <w:p w:rsidR="00AE6331" w:rsidRPr="00AE6331" w:rsidRDefault="00AE6331" w:rsidP="00F429D0">
      <w:pPr>
        <w:spacing w:line="253" w:lineRule="exact"/>
        <w:jc w:val="both"/>
      </w:pPr>
    </w:p>
    <w:p w:rsidR="00AE6331" w:rsidRPr="00AE6331" w:rsidRDefault="00AE6331" w:rsidP="00F429D0">
      <w:pPr>
        <w:spacing w:line="0" w:lineRule="atLeast"/>
        <w:ind w:left="980"/>
        <w:jc w:val="both"/>
      </w:pPr>
      <w:r w:rsidRPr="00AE6331">
        <w:t>V. Сроки и порядок перечисления иных межбюджетных трансфертов</w:t>
      </w:r>
    </w:p>
    <w:p w:rsidR="00AE6331" w:rsidRPr="00AE6331" w:rsidRDefault="00AE6331" w:rsidP="00AE6331">
      <w:pPr>
        <w:spacing w:line="265" w:lineRule="exact"/>
      </w:pPr>
    </w:p>
    <w:p w:rsidR="00AE6331" w:rsidRPr="00AE6331" w:rsidRDefault="00AE6331" w:rsidP="00AE6331">
      <w:pPr>
        <w:spacing w:line="237" w:lineRule="auto"/>
        <w:ind w:left="260" w:firstLine="708"/>
        <w:jc w:val="both"/>
      </w:pPr>
      <w:r w:rsidRPr="00AE6331">
        <w:t xml:space="preserve">5.1. Муниципальное образование </w:t>
      </w:r>
      <w:proofErr w:type="spellStart"/>
      <w:r w:rsidRPr="00AE6331">
        <w:t>Криничненско</w:t>
      </w:r>
      <w:r>
        <w:t>е</w:t>
      </w:r>
      <w:proofErr w:type="spellEnd"/>
      <w:r w:rsidRPr="00AE6331">
        <w:t xml:space="preserve"> сельское поселение Белогорского района Республики Крым, в целях бесперебойного осуществления передаваемых полномочий,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квартала.</w:t>
      </w:r>
    </w:p>
    <w:p w:rsidR="00AE6331" w:rsidRPr="00AE6331" w:rsidRDefault="00AE6331" w:rsidP="00AE6331">
      <w:pPr>
        <w:spacing w:line="16" w:lineRule="exact"/>
      </w:pPr>
    </w:p>
    <w:p w:rsidR="00AE6331" w:rsidRPr="00AE6331" w:rsidRDefault="00AE6331" w:rsidP="00AE6331">
      <w:pPr>
        <w:spacing w:line="238" w:lineRule="auto"/>
        <w:ind w:left="260" w:firstLine="708"/>
        <w:jc w:val="both"/>
      </w:pPr>
      <w:r w:rsidRPr="00AE6331">
        <w:t xml:space="preserve">5.2. Муниципальное образование </w:t>
      </w:r>
      <w:proofErr w:type="spellStart"/>
      <w:r w:rsidRPr="00AE6331">
        <w:t>Криничненско</w:t>
      </w:r>
      <w:r>
        <w:t>е</w:t>
      </w:r>
      <w:proofErr w:type="spellEnd"/>
      <w:r w:rsidRPr="00AE6331">
        <w:t xml:space="preserve"> 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средств, утвержденных решением сессии </w:t>
      </w:r>
      <w:r w:rsidR="00D71E9A" w:rsidRPr="00AE6331">
        <w:t>Криничненско</w:t>
      </w:r>
      <w:r w:rsidR="00D71E9A">
        <w:t>го</w:t>
      </w:r>
      <w:r w:rsidRPr="00AE6331">
        <w:t xml:space="preserve"> сельского совета Белогорского района Республики Крым о бюджете муниципального образования </w:t>
      </w:r>
      <w:proofErr w:type="spellStart"/>
      <w:r w:rsidR="00D71E9A" w:rsidRPr="00AE6331">
        <w:t>Криничненско</w:t>
      </w:r>
      <w:r w:rsidR="00D71E9A">
        <w:t>е</w:t>
      </w:r>
      <w:proofErr w:type="spellEnd"/>
      <w:r w:rsidRPr="00AE6331">
        <w:t xml:space="preserve"> сельское поселение Республики Крым на 201</w:t>
      </w:r>
      <w:r w:rsidR="00D71E9A">
        <w:t>7</w:t>
      </w:r>
      <w:r w:rsidRPr="00AE6331">
        <w:t xml:space="preserve"> год.</w:t>
      </w:r>
    </w:p>
    <w:p w:rsidR="00AE6331" w:rsidRPr="00AE6331" w:rsidRDefault="00AE6331" w:rsidP="00AE6331">
      <w:pPr>
        <w:spacing w:line="12" w:lineRule="exact"/>
      </w:pPr>
    </w:p>
    <w:p w:rsidR="00AE6331" w:rsidRPr="00AE6331" w:rsidRDefault="00AE6331" w:rsidP="00AE6331">
      <w:pPr>
        <w:spacing w:line="235" w:lineRule="auto"/>
        <w:ind w:left="260" w:firstLine="708"/>
        <w:jc w:val="both"/>
      </w:pPr>
      <w:r w:rsidRPr="00AE6331">
        <w:t>5.3. Получателем межбюджетных трансфертов является Отдел культуры и межнациональных отношений администрации Белогорского района Республики Крым.</w:t>
      </w:r>
    </w:p>
    <w:p w:rsidR="00AE6331" w:rsidRPr="00AE6331" w:rsidRDefault="00AE6331" w:rsidP="00AE6331">
      <w:pPr>
        <w:spacing w:line="11" w:lineRule="exact"/>
      </w:pPr>
    </w:p>
    <w:p w:rsidR="00AE6331" w:rsidRDefault="00AE6331" w:rsidP="00AE6331">
      <w:pPr>
        <w:spacing w:line="237" w:lineRule="auto"/>
        <w:ind w:left="260" w:firstLine="708"/>
        <w:jc w:val="both"/>
      </w:pPr>
      <w:r w:rsidRPr="00AE6331">
        <w:t>5.4. Отдел культуры и межнациональных отношений администрации Белогорского района Республики Крым не позднее трёх рабочих дней со дня поступления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D71E9A" w:rsidRPr="003D454A" w:rsidRDefault="00F429D0" w:rsidP="00D71E9A">
      <w:pPr>
        <w:shd w:val="clear" w:color="auto" w:fill="FFFFFF"/>
        <w:jc w:val="right"/>
        <w:rPr>
          <w:bCs/>
          <w:i/>
        </w:rPr>
      </w:pPr>
      <w:r>
        <w:rPr>
          <w:bCs/>
          <w:i/>
        </w:rPr>
        <w:lastRenderedPageBreak/>
        <w:t>П</w:t>
      </w:r>
      <w:r w:rsidR="00D71E9A" w:rsidRPr="003D454A">
        <w:rPr>
          <w:bCs/>
          <w:i/>
        </w:rPr>
        <w:t xml:space="preserve">риложение № </w:t>
      </w:r>
      <w:r w:rsidR="00D71E9A">
        <w:rPr>
          <w:bCs/>
          <w:i/>
        </w:rPr>
        <w:t>3</w:t>
      </w:r>
    </w:p>
    <w:p w:rsidR="00D71E9A" w:rsidRDefault="00D71E9A" w:rsidP="00D71E9A">
      <w:pPr>
        <w:shd w:val="clear" w:color="auto" w:fill="FFFFFF"/>
        <w:jc w:val="right"/>
        <w:rPr>
          <w:bCs/>
          <w:i/>
        </w:rPr>
      </w:pPr>
      <w:r>
        <w:rPr>
          <w:bCs/>
          <w:i/>
        </w:rPr>
        <w:t>к решению 40</w:t>
      </w:r>
      <w:r w:rsidRPr="003D454A">
        <w:rPr>
          <w:bCs/>
          <w:i/>
        </w:rPr>
        <w:t xml:space="preserve">-ой </w:t>
      </w:r>
      <w:r>
        <w:rPr>
          <w:bCs/>
          <w:i/>
        </w:rPr>
        <w:t xml:space="preserve">внеочередной </w:t>
      </w:r>
      <w:r w:rsidRPr="003D454A">
        <w:rPr>
          <w:bCs/>
          <w:i/>
        </w:rPr>
        <w:t xml:space="preserve">сессии </w:t>
      </w:r>
    </w:p>
    <w:p w:rsidR="00D71E9A" w:rsidRPr="003D454A" w:rsidRDefault="00D71E9A" w:rsidP="00D71E9A">
      <w:pPr>
        <w:shd w:val="clear" w:color="auto" w:fill="FFFFFF"/>
        <w:jc w:val="right"/>
        <w:rPr>
          <w:bCs/>
          <w:i/>
        </w:rPr>
      </w:pPr>
      <w:r w:rsidRPr="003D454A">
        <w:rPr>
          <w:bCs/>
          <w:i/>
        </w:rPr>
        <w:t xml:space="preserve">1-го созыва </w:t>
      </w:r>
      <w:r>
        <w:rPr>
          <w:bCs/>
          <w:i/>
        </w:rPr>
        <w:t xml:space="preserve"> от 13.12</w:t>
      </w:r>
      <w:r w:rsidRPr="003D454A">
        <w:rPr>
          <w:bCs/>
          <w:i/>
        </w:rPr>
        <w:t>.201</w:t>
      </w:r>
      <w:r>
        <w:rPr>
          <w:bCs/>
          <w:i/>
        </w:rPr>
        <w:t>6</w:t>
      </w:r>
      <w:r w:rsidRPr="003D454A">
        <w:rPr>
          <w:bCs/>
          <w:i/>
        </w:rPr>
        <w:t xml:space="preserve"> г. № </w:t>
      </w:r>
      <w:r>
        <w:rPr>
          <w:bCs/>
          <w:i/>
        </w:rPr>
        <w:t>236</w:t>
      </w:r>
    </w:p>
    <w:p w:rsidR="00D71E9A" w:rsidRPr="003D454A" w:rsidRDefault="00D71E9A" w:rsidP="00D71E9A">
      <w:pPr>
        <w:shd w:val="clear" w:color="auto" w:fill="FFFFFF"/>
        <w:tabs>
          <w:tab w:val="left" w:pos="5387"/>
        </w:tabs>
        <w:jc w:val="right"/>
        <w:rPr>
          <w:bCs/>
          <w:i/>
        </w:rPr>
      </w:pPr>
      <w:r w:rsidRPr="003D454A">
        <w:rPr>
          <w:bCs/>
          <w:i/>
        </w:rPr>
        <w:t xml:space="preserve">Криничненского сельского совета </w:t>
      </w:r>
    </w:p>
    <w:p w:rsidR="00D71E9A" w:rsidRDefault="00D71E9A" w:rsidP="00D71E9A">
      <w:pPr>
        <w:jc w:val="center"/>
        <w:rPr>
          <w:b/>
          <w:color w:val="00000A"/>
        </w:rPr>
      </w:pPr>
      <w:r w:rsidRPr="003D454A">
        <w:rPr>
          <w:bCs/>
          <w:i/>
          <w:color w:val="FFFFFF"/>
          <w:szCs w:val="22"/>
        </w:rPr>
        <w:t xml:space="preserve">  </w:t>
      </w:r>
      <w:r>
        <w:rPr>
          <w:bCs/>
          <w:i/>
          <w:color w:val="FFFFFF"/>
          <w:szCs w:val="22"/>
        </w:rPr>
        <w:t xml:space="preserve">                                                                                           </w:t>
      </w:r>
      <w:r w:rsidRPr="003D454A">
        <w:rPr>
          <w:bCs/>
          <w:i/>
          <w:szCs w:val="22"/>
        </w:rPr>
        <w:t>Белогорского района Республики Крым</w:t>
      </w:r>
      <w:r>
        <w:rPr>
          <w:b/>
          <w:color w:val="00000A"/>
        </w:rPr>
        <w:t xml:space="preserve"> </w:t>
      </w:r>
    </w:p>
    <w:p w:rsidR="00D71E9A" w:rsidRDefault="00D71E9A" w:rsidP="00D71E9A">
      <w:pPr>
        <w:jc w:val="center"/>
        <w:rPr>
          <w:b/>
          <w:color w:val="00000A"/>
        </w:rPr>
      </w:pPr>
    </w:p>
    <w:p w:rsidR="00D71E9A" w:rsidRDefault="00D71E9A" w:rsidP="00D71E9A">
      <w:pPr>
        <w:jc w:val="center"/>
        <w:rPr>
          <w:b/>
          <w:color w:val="00000A"/>
        </w:rPr>
      </w:pPr>
    </w:p>
    <w:p w:rsidR="00D71E9A" w:rsidRDefault="00D71E9A" w:rsidP="00D71E9A">
      <w:pPr>
        <w:jc w:val="center"/>
        <w:rPr>
          <w:b/>
          <w:color w:val="00000A"/>
        </w:rPr>
      </w:pPr>
    </w:p>
    <w:p w:rsidR="00D71E9A" w:rsidRDefault="00D71E9A" w:rsidP="00D71E9A">
      <w:pPr>
        <w:jc w:val="center"/>
        <w:rPr>
          <w:b/>
          <w:color w:val="00000A"/>
        </w:rPr>
      </w:pPr>
      <w:r>
        <w:rPr>
          <w:b/>
          <w:color w:val="00000A"/>
        </w:rPr>
        <w:t>ОТЧЕТ</w:t>
      </w:r>
    </w:p>
    <w:p w:rsidR="00D71E9A" w:rsidRDefault="00D71E9A" w:rsidP="00D71E9A">
      <w:pPr>
        <w:jc w:val="center"/>
        <w:rPr>
          <w:b/>
          <w:color w:val="00000A"/>
        </w:rPr>
      </w:pPr>
      <w:r>
        <w:rPr>
          <w:b/>
          <w:color w:val="00000A"/>
        </w:rPr>
        <w:t>О РАСХОДОВАНИИ ИНЫХ МЕЖБЮДЖЕТНЫХ ТРАНСФЕРТОВ</w:t>
      </w:r>
    </w:p>
    <w:p w:rsidR="00D71E9A" w:rsidRDefault="00D71E9A" w:rsidP="00D71E9A">
      <w:pPr>
        <w:jc w:val="center"/>
        <w:rPr>
          <w:b/>
          <w:color w:val="00000A"/>
        </w:rPr>
      </w:pPr>
      <w:r>
        <w:rPr>
          <w:b/>
          <w:color w:val="00000A"/>
        </w:rPr>
        <w:t>АРОМАТНОВСКОГО ПОСЕЛЕНИЯ     20__ ГОД</w:t>
      </w:r>
    </w:p>
    <w:p w:rsidR="00D71E9A" w:rsidRDefault="00D71E9A" w:rsidP="00D71E9A">
      <w:pPr>
        <w:spacing w:before="100" w:after="100"/>
        <w:jc w:val="right"/>
        <w:rPr>
          <w:color w:val="00000A"/>
        </w:rPr>
      </w:pPr>
      <w:r>
        <w:rPr>
          <w:color w:val="00000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(</w:t>
      </w:r>
      <w:proofErr w:type="spellStart"/>
      <w:r>
        <w:rPr>
          <w:color w:val="00000A"/>
        </w:rPr>
        <w:t>тыс</w:t>
      </w:r>
      <w:proofErr w:type="gramStart"/>
      <w:r>
        <w:rPr>
          <w:color w:val="00000A"/>
        </w:rPr>
        <w:t>.р</w:t>
      </w:r>
      <w:proofErr w:type="gramEnd"/>
      <w:r>
        <w:rPr>
          <w:color w:val="00000A"/>
        </w:rPr>
        <w:t>уб</w:t>
      </w:r>
      <w:proofErr w:type="spellEnd"/>
      <w:r>
        <w:rPr>
          <w:color w:val="00000A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97"/>
        <w:gridCol w:w="1227"/>
        <w:gridCol w:w="1560"/>
        <w:gridCol w:w="1335"/>
        <w:gridCol w:w="1425"/>
        <w:gridCol w:w="2089"/>
      </w:tblGrid>
      <w:tr w:rsidR="00D71E9A" w:rsidTr="00825956">
        <w:trPr>
          <w:trHeight w:val="165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Цель,</w:t>
            </w:r>
            <w:r>
              <w:rPr>
                <w:color w:val="00000A"/>
              </w:rPr>
              <w:br/>
              <w:t>наименование</w:t>
            </w:r>
            <w:r>
              <w:rPr>
                <w:color w:val="00000A"/>
              </w:rPr>
              <w:br/>
              <w:t>расходного</w:t>
            </w:r>
            <w:r>
              <w:rPr>
                <w:color w:val="00000A"/>
              </w:rPr>
              <w:br/>
              <w:t>полномочия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Код</w:t>
            </w:r>
            <w:r>
              <w:rPr>
                <w:color w:val="00000A"/>
              </w:rPr>
              <w:br/>
              <w:t>расхода</w:t>
            </w:r>
            <w:r>
              <w:rPr>
                <w:color w:val="00000A"/>
              </w:rPr>
              <w:br/>
              <w:t>(КБК,</w:t>
            </w:r>
            <w:r>
              <w:rPr>
                <w:color w:val="00000A"/>
              </w:rPr>
              <w:br/>
              <w:t>КОСГУ)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Поступило</w:t>
            </w:r>
            <w:r>
              <w:rPr>
                <w:color w:val="00000A"/>
              </w:rPr>
              <w:br/>
              <w:t>средств из бюджета поселения</w:t>
            </w:r>
          </w:p>
          <w:p w:rsidR="00D71E9A" w:rsidRDefault="00D71E9A" w:rsidP="00825956">
            <w:pPr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Утверждено</w:t>
            </w:r>
            <w:r>
              <w:rPr>
                <w:color w:val="00000A"/>
              </w:rPr>
              <w:br/>
              <w:t>бюджетных</w:t>
            </w:r>
            <w:r>
              <w:rPr>
                <w:color w:val="00000A"/>
              </w:rPr>
              <w:br/>
              <w:t>ассигнований на 20__год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Лимиты</w:t>
            </w:r>
            <w:r>
              <w:rPr>
                <w:color w:val="00000A"/>
              </w:rPr>
              <w:br/>
              <w:t>бюджетных</w:t>
            </w:r>
            <w:r>
              <w:rPr>
                <w:color w:val="00000A"/>
              </w:rPr>
              <w:br/>
              <w:t>обязательств</w:t>
            </w:r>
            <w:r>
              <w:rPr>
                <w:color w:val="00000A"/>
              </w:rPr>
              <w:br/>
              <w:t>на 20__год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Кассовое</w:t>
            </w:r>
            <w:r>
              <w:rPr>
                <w:color w:val="00000A"/>
              </w:rPr>
              <w:br/>
              <w:t>исполнение</w:t>
            </w:r>
          </w:p>
          <w:p w:rsidR="00D71E9A" w:rsidRDefault="00D71E9A" w:rsidP="00825956">
            <w:pPr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за 20__  год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Неиспользованные</w:t>
            </w:r>
            <w:r>
              <w:rPr>
                <w:color w:val="00000A"/>
              </w:rPr>
              <w:br/>
              <w:t>назначения</w:t>
            </w:r>
          </w:p>
        </w:tc>
      </w:tr>
      <w:tr w:rsidR="00D71E9A" w:rsidTr="00825956">
        <w:trPr>
          <w:trHeight w:val="37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</w:tr>
      <w:tr w:rsidR="00D71E9A" w:rsidTr="00825956">
        <w:trPr>
          <w:trHeight w:val="37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E9A" w:rsidRDefault="00D71E9A" w:rsidP="00825956">
            <w:pPr>
              <w:snapToGrid w:val="0"/>
              <w:spacing w:before="100" w:after="100"/>
              <w:jc w:val="righ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9A" w:rsidRDefault="00D71E9A" w:rsidP="00825956">
            <w:pPr>
              <w:snapToGrid w:val="0"/>
            </w:pPr>
          </w:p>
        </w:tc>
      </w:tr>
    </w:tbl>
    <w:p w:rsidR="00D71E9A" w:rsidRDefault="00D71E9A" w:rsidP="00D71E9A">
      <w:pPr>
        <w:jc w:val="both"/>
      </w:pPr>
    </w:p>
    <w:p w:rsidR="00D71E9A" w:rsidRDefault="00D71E9A" w:rsidP="00D71E9A">
      <w:pPr>
        <w:jc w:val="both"/>
        <w:rPr>
          <w:color w:val="00000A"/>
        </w:rPr>
      </w:pPr>
    </w:p>
    <w:p w:rsidR="00D71E9A" w:rsidRDefault="00D71E9A" w:rsidP="00D71E9A">
      <w:pPr>
        <w:jc w:val="both"/>
        <w:rPr>
          <w:color w:val="00000A"/>
        </w:rPr>
      </w:pPr>
    </w:p>
    <w:p w:rsidR="00D71E9A" w:rsidRDefault="00D71E9A" w:rsidP="00D71E9A">
      <w:pPr>
        <w:jc w:val="both"/>
        <w:rPr>
          <w:color w:val="00000A"/>
        </w:rPr>
      </w:pPr>
    </w:p>
    <w:p w:rsidR="00D71E9A" w:rsidRDefault="00D71E9A" w:rsidP="00D71E9A">
      <w:pPr>
        <w:jc w:val="both"/>
        <w:rPr>
          <w:color w:val="00000A"/>
        </w:rPr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Default="00D71E9A" w:rsidP="00AE6331">
      <w:pPr>
        <w:spacing w:line="237" w:lineRule="auto"/>
        <w:ind w:left="260" w:firstLine="708"/>
        <w:jc w:val="both"/>
      </w:pPr>
    </w:p>
    <w:p w:rsidR="00D71E9A" w:rsidRPr="00AE6331" w:rsidRDefault="00D71E9A" w:rsidP="00AE6331">
      <w:pPr>
        <w:spacing w:line="237" w:lineRule="auto"/>
        <w:ind w:left="260" w:firstLine="708"/>
        <w:jc w:val="both"/>
      </w:pPr>
    </w:p>
    <w:p w:rsidR="00AE6331" w:rsidRPr="00AE6331" w:rsidRDefault="00AE6331" w:rsidP="00AE6331">
      <w:pPr>
        <w:spacing w:line="238" w:lineRule="auto"/>
        <w:ind w:left="260"/>
        <w:jc w:val="both"/>
        <w:rPr>
          <w:b/>
        </w:rPr>
      </w:pPr>
    </w:p>
    <w:p w:rsidR="00AE6331" w:rsidRPr="00AE6331" w:rsidRDefault="00AE6331" w:rsidP="00AE6331">
      <w:pPr>
        <w:pStyle w:val="ac"/>
        <w:spacing w:before="0" w:beforeAutospacing="0" w:after="0" w:afterAutospacing="0" w:line="270" w:lineRule="atLeast"/>
        <w:jc w:val="center"/>
        <w:rPr>
          <w:bCs/>
          <w:i/>
        </w:rPr>
      </w:pPr>
    </w:p>
    <w:p w:rsidR="00AE6331" w:rsidRPr="00AE6331" w:rsidRDefault="00AE6331" w:rsidP="00AE6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331" w:rsidRPr="00250A02" w:rsidRDefault="00AE6331" w:rsidP="00AE6331">
      <w:pPr>
        <w:jc w:val="right"/>
      </w:pPr>
    </w:p>
    <w:sectPr w:rsidR="00AE6331" w:rsidRPr="00250A02" w:rsidSect="00F429D0">
      <w:headerReference w:type="default" r:id="rId11"/>
      <w:pgSz w:w="11906" w:h="16838"/>
      <w:pgMar w:top="62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A0" w:rsidRDefault="00D30DA0" w:rsidP="00684260">
      <w:r>
        <w:separator/>
      </w:r>
    </w:p>
  </w:endnote>
  <w:endnote w:type="continuationSeparator" w:id="0">
    <w:p w:rsidR="00D30DA0" w:rsidRDefault="00D30DA0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A0" w:rsidRDefault="00D30DA0" w:rsidP="00684260">
      <w:r>
        <w:separator/>
      </w:r>
    </w:p>
  </w:footnote>
  <w:footnote w:type="continuationSeparator" w:id="0">
    <w:p w:rsidR="00D30DA0" w:rsidRDefault="00D30DA0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0" w:rsidRPr="00684260" w:rsidRDefault="00684260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6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79838CB2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4353D0CC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0B03E0C6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E21F17"/>
    <w:multiLevelType w:val="hybridMultilevel"/>
    <w:tmpl w:val="75305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E71EB"/>
    <w:multiLevelType w:val="hybridMultilevel"/>
    <w:tmpl w:val="D0B2CF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061D2"/>
    <w:rsid w:val="00014C26"/>
    <w:rsid w:val="0003047F"/>
    <w:rsid w:val="00034B6B"/>
    <w:rsid w:val="0004017B"/>
    <w:rsid w:val="00070876"/>
    <w:rsid w:val="0009090D"/>
    <w:rsid w:val="00093224"/>
    <w:rsid w:val="000A71EF"/>
    <w:rsid w:val="000C0FAE"/>
    <w:rsid w:val="000C3B09"/>
    <w:rsid w:val="000E0F46"/>
    <w:rsid w:val="001065D1"/>
    <w:rsid w:val="00126B5E"/>
    <w:rsid w:val="00133AFA"/>
    <w:rsid w:val="00154345"/>
    <w:rsid w:val="001618EA"/>
    <w:rsid w:val="001625A1"/>
    <w:rsid w:val="00162A88"/>
    <w:rsid w:val="001678F0"/>
    <w:rsid w:val="00180831"/>
    <w:rsid w:val="00185A08"/>
    <w:rsid w:val="001A758F"/>
    <w:rsid w:val="001C56B4"/>
    <w:rsid w:val="001D3326"/>
    <w:rsid w:val="001D589F"/>
    <w:rsid w:val="001F21DE"/>
    <w:rsid w:val="001F4055"/>
    <w:rsid w:val="00206B16"/>
    <w:rsid w:val="0022285F"/>
    <w:rsid w:val="00225DD0"/>
    <w:rsid w:val="00235D22"/>
    <w:rsid w:val="00242FF3"/>
    <w:rsid w:val="00243686"/>
    <w:rsid w:val="00250A02"/>
    <w:rsid w:val="00250CAB"/>
    <w:rsid w:val="00255EBB"/>
    <w:rsid w:val="00256E43"/>
    <w:rsid w:val="00274813"/>
    <w:rsid w:val="00277EB0"/>
    <w:rsid w:val="00282A59"/>
    <w:rsid w:val="002B2894"/>
    <w:rsid w:val="002C6ACB"/>
    <w:rsid w:val="002C7664"/>
    <w:rsid w:val="002E7048"/>
    <w:rsid w:val="002F5A34"/>
    <w:rsid w:val="00317DBA"/>
    <w:rsid w:val="00327682"/>
    <w:rsid w:val="003330AC"/>
    <w:rsid w:val="003425DF"/>
    <w:rsid w:val="00350205"/>
    <w:rsid w:val="00356F5B"/>
    <w:rsid w:val="00360E54"/>
    <w:rsid w:val="00361EE9"/>
    <w:rsid w:val="00375767"/>
    <w:rsid w:val="0038680E"/>
    <w:rsid w:val="003D0DE3"/>
    <w:rsid w:val="003E1517"/>
    <w:rsid w:val="003F4D3E"/>
    <w:rsid w:val="0040160F"/>
    <w:rsid w:val="00404CAB"/>
    <w:rsid w:val="00404DD5"/>
    <w:rsid w:val="00421BDF"/>
    <w:rsid w:val="00423687"/>
    <w:rsid w:val="00426CE2"/>
    <w:rsid w:val="00431A9D"/>
    <w:rsid w:val="004439BA"/>
    <w:rsid w:val="00454487"/>
    <w:rsid w:val="004645BF"/>
    <w:rsid w:val="00467561"/>
    <w:rsid w:val="00470B59"/>
    <w:rsid w:val="00486269"/>
    <w:rsid w:val="004B08C8"/>
    <w:rsid w:val="004B1C05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46D7"/>
    <w:rsid w:val="005178B0"/>
    <w:rsid w:val="005267D2"/>
    <w:rsid w:val="00575E91"/>
    <w:rsid w:val="005A1EAF"/>
    <w:rsid w:val="005A648F"/>
    <w:rsid w:val="005E1262"/>
    <w:rsid w:val="005E42E1"/>
    <w:rsid w:val="005E60B8"/>
    <w:rsid w:val="006010CD"/>
    <w:rsid w:val="00616E4E"/>
    <w:rsid w:val="00636218"/>
    <w:rsid w:val="00646AFB"/>
    <w:rsid w:val="00661EC2"/>
    <w:rsid w:val="00684260"/>
    <w:rsid w:val="006A595E"/>
    <w:rsid w:val="006B503C"/>
    <w:rsid w:val="006C170E"/>
    <w:rsid w:val="006D7AA9"/>
    <w:rsid w:val="006E7C7A"/>
    <w:rsid w:val="006F3EC2"/>
    <w:rsid w:val="00710471"/>
    <w:rsid w:val="0072270A"/>
    <w:rsid w:val="007569C7"/>
    <w:rsid w:val="00756E04"/>
    <w:rsid w:val="00757EE4"/>
    <w:rsid w:val="00757F5B"/>
    <w:rsid w:val="007841BF"/>
    <w:rsid w:val="0079192A"/>
    <w:rsid w:val="0079639A"/>
    <w:rsid w:val="00797917"/>
    <w:rsid w:val="007A7609"/>
    <w:rsid w:val="007B514D"/>
    <w:rsid w:val="007D6D80"/>
    <w:rsid w:val="00800572"/>
    <w:rsid w:val="00837C3F"/>
    <w:rsid w:val="0084246D"/>
    <w:rsid w:val="0085021A"/>
    <w:rsid w:val="008543AC"/>
    <w:rsid w:val="008941E0"/>
    <w:rsid w:val="008A261B"/>
    <w:rsid w:val="008A3006"/>
    <w:rsid w:val="008A318C"/>
    <w:rsid w:val="008B06C9"/>
    <w:rsid w:val="008B727C"/>
    <w:rsid w:val="008C5F99"/>
    <w:rsid w:val="008E0040"/>
    <w:rsid w:val="008E005B"/>
    <w:rsid w:val="008E067E"/>
    <w:rsid w:val="008E1E45"/>
    <w:rsid w:val="008E66EF"/>
    <w:rsid w:val="00901F5B"/>
    <w:rsid w:val="00915626"/>
    <w:rsid w:val="0091708E"/>
    <w:rsid w:val="00945650"/>
    <w:rsid w:val="00955C2F"/>
    <w:rsid w:val="0096290B"/>
    <w:rsid w:val="00965F7F"/>
    <w:rsid w:val="0098044C"/>
    <w:rsid w:val="00997132"/>
    <w:rsid w:val="009A2D1A"/>
    <w:rsid w:val="009E225A"/>
    <w:rsid w:val="009E4480"/>
    <w:rsid w:val="009E5A17"/>
    <w:rsid w:val="00A007A5"/>
    <w:rsid w:val="00A0401D"/>
    <w:rsid w:val="00A26140"/>
    <w:rsid w:val="00A328FB"/>
    <w:rsid w:val="00A366E1"/>
    <w:rsid w:val="00A36C1E"/>
    <w:rsid w:val="00A57753"/>
    <w:rsid w:val="00A83D87"/>
    <w:rsid w:val="00AA3D62"/>
    <w:rsid w:val="00AA7C73"/>
    <w:rsid w:val="00AB119C"/>
    <w:rsid w:val="00AB17CD"/>
    <w:rsid w:val="00AD1F4E"/>
    <w:rsid w:val="00AE6331"/>
    <w:rsid w:val="00AF4924"/>
    <w:rsid w:val="00B03894"/>
    <w:rsid w:val="00B35DDB"/>
    <w:rsid w:val="00B473DD"/>
    <w:rsid w:val="00B55ABB"/>
    <w:rsid w:val="00B61AD9"/>
    <w:rsid w:val="00B673B6"/>
    <w:rsid w:val="00B708ED"/>
    <w:rsid w:val="00B75276"/>
    <w:rsid w:val="00B87A93"/>
    <w:rsid w:val="00BA449A"/>
    <w:rsid w:val="00BA577B"/>
    <w:rsid w:val="00BB316C"/>
    <w:rsid w:val="00BB71E8"/>
    <w:rsid w:val="00BB7406"/>
    <w:rsid w:val="00BC1337"/>
    <w:rsid w:val="00BC3473"/>
    <w:rsid w:val="00BC57CD"/>
    <w:rsid w:val="00BD50E2"/>
    <w:rsid w:val="00BE0B29"/>
    <w:rsid w:val="00BE3E50"/>
    <w:rsid w:val="00C06ECC"/>
    <w:rsid w:val="00C312F8"/>
    <w:rsid w:val="00C456DE"/>
    <w:rsid w:val="00C54A16"/>
    <w:rsid w:val="00C630AF"/>
    <w:rsid w:val="00C6508A"/>
    <w:rsid w:val="00C71021"/>
    <w:rsid w:val="00C719A6"/>
    <w:rsid w:val="00C76A6F"/>
    <w:rsid w:val="00CA5D4B"/>
    <w:rsid w:val="00CB7DEC"/>
    <w:rsid w:val="00CC0FA6"/>
    <w:rsid w:val="00CC5960"/>
    <w:rsid w:val="00CD3141"/>
    <w:rsid w:val="00CE4D1C"/>
    <w:rsid w:val="00D16FBF"/>
    <w:rsid w:val="00D30DA0"/>
    <w:rsid w:val="00D36AE0"/>
    <w:rsid w:val="00D53701"/>
    <w:rsid w:val="00D543C7"/>
    <w:rsid w:val="00D56376"/>
    <w:rsid w:val="00D71E9A"/>
    <w:rsid w:val="00D722A1"/>
    <w:rsid w:val="00D8474F"/>
    <w:rsid w:val="00D87DF6"/>
    <w:rsid w:val="00D939D4"/>
    <w:rsid w:val="00DC4199"/>
    <w:rsid w:val="00E53F18"/>
    <w:rsid w:val="00E60A82"/>
    <w:rsid w:val="00E65DD5"/>
    <w:rsid w:val="00E83565"/>
    <w:rsid w:val="00E9650A"/>
    <w:rsid w:val="00EB13C3"/>
    <w:rsid w:val="00EB5E55"/>
    <w:rsid w:val="00EC0CAE"/>
    <w:rsid w:val="00ED13FF"/>
    <w:rsid w:val="00EE179B"/>
    <w:rsid w:val="00EE7AE9"/>
    <w:rsid w:val="00EF1161"/>
    <w:rsid w:val="00EF20F1"/>
    <w:rsid w:val="00EF3742"/>
    <w:rsid w:val="00F159BF"/>
    <w:rsid w:val="00F25F1C"/>
    <w:rsid w:val="00F429D0"/>
    <w:rsid w:val="00F55EB1"/>
    <w:rsid w:val="00F80106"/>
    <w:rsid w:val="00F94EB5"/>
    <w:rsid w:val="00FB1B40"/>
    <w:rsid w:val="00FB325E"/>
    <w:rsid w:val="00FC3980"/>
    <w:rsid w:val="00FD2093"/>
    <w:rsid w:val="00FD2E5B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C6508A"/>
    <w:pPr>
      <w:spacing w:before="100" w:beforeAutospacing="1" w:after="100" w:afterAutospacing="1"/>
    </w:pPr>
  </w:style>
  <w:style w:type="paragraph" w:customStyle="1" w:styleId="1">
    <w:name w:val="1 О чем"/>
    <w:rsid w:val="00D87DF6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character" w:styleId="ad">
    <w:name w:val="Strong"/>
    <w:qFormat/>
    <w:rsid w:val="0079192A"/>
    <w:rPr>
      <w:b/>
      <w:bCs/>
    </w:rPr>
  </w:style>
  <w:style w:type="character" w:styleId="ae">
    <w:name w:val="footnote reference"/>
    <w:semiHidden/>
    <w:rsid w:val="003D0DE3"/>
    <w:rPr>
      <w:vertAlign w:val="superscript"/>
    </w:rPr>
  </w:style>
  <w:style w:type="paragraph" w:customStyle="1" w:styleId="dktexjustify">
    <w:name w:val="dktexjustify"/>
    <w:basedOn w:val="a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rsid w:val="002C6ACB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E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60A82"/>
    <w:pPr>
      <w:widowControl w:val="0"/>
      <w:suppressAutoHyphens/>
      <w:spacing w:after="120"/>
      <w:ind w:left="283"/>
    </w:pPr>
    <w:rPr>
      <w:rFonts w:eastAsia="DejaVu Sans" w:cs="DejaVu Sans"/>
      <w:kern w:val="1"/>
      <w:sz w:val="16"/>
      <w:szCs w:val="16"/>
      <w:lang w:eastAsia="hi-IN" w:bidi="hi-IN"/>
    </w:rPr>
  </w:style>
  <w:style w:type="character" w:customStyle="1" w:styleId="2">
    <w:name w:val="Основной текст2"/>
    <w:rsid w:val="00756E04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1">
    <w:name w:val="Без интервала Знак"/>
    <w:basedOn w:val="a0"/>
    <w:link w:val="af0"/>
    <w:uiPriority w:val="1"/>
    <w:rsid w:val="008E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C6508A"/>
    <w:pPr>
      <w:spacing w:before="100" w:beforeAutospacing="1" w:after="100" w:afterAutospacing="1"/>
    </w:pPr>
  </w:style>
  <w:style w:type="paragraph" w:customStyle="1" w:styleId="1">
    <w:name w:val="1 О чем"/>
    <w:rsid w:val="00D87DF6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character" w:styleId="ad">
    <w:name w:val="Strong"/>
    <w:qFormat/>
    <w:rsid w:val="0079192A"/>
    <w:rPr>
      <w:b/>
      <w:bCs/>
    </w:rPr>
  </w:style>
  <w:style w:type="character" w:styleId="ae">
    <w:name w:val="footnote reference"/>
    <w:semiHidden/>
    <w:rsid w:val="003D0DE3"/>
    <w:rPr>
      <w:vertAlign w:val="superscript"/>
    </w:rPr>
  </w:style>
  <w:style w:type="paragraph" w:customStyle="1" w:styleId="dktexjustify">
    <w:name w:val="dktexjustify"/>
    <w:basedOn w:val="a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rsid w:val="002C6ACB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E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60A82"/>
    <w:pPr>
      <w:widowControl w:val="0"/>
      <w:suppressAutoHyphens/>
      <w:spacing w:after="120"/>
      <w:ind w:left="283"/>
    </w:pPr>
    <w:rPr>
      <w:rFonts w:eastAsia="DejaVu Sans" w:cs="DejaVu Sans"/>
      <w:kern w:val="1"/>
      <w:sz w:val="16"/>
      <w:szCs w:val="16"/>
      <w:lang w:eastAsia="hi-IN" w:bidi="hi-IN"/>
    </w:rPr>
  </w:style>
  <w:style w:type="character" w:customStyle="1" w:styleId="2">
    <w:name w:val="Основной текст2"/>
    <w:rsid w:val="00756E04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1">
    <w:name w:val="Без интервала Знак"/>
    <w:basedOn w:val="a0"/>
    <w:link w:val="af0"/>
    <w:uiPriority w:val="1"/>
    <w:rsid w:val="008E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88640E3BA68F894A0F9EBB5B6848D3DAA1E947D25B8CE48009DE18736D40F69F4F8A41B24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523B-3229-4A69-ACB1-F151031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2016-01-12T14:22:00Z</cp:lastPrinted>
  <dcterms:created xsi:type="dcterms:W3CDTF">2017-11-23T08:37:00Z</dcterms:created>
  <dcterms:modified xsi:type="dcterms:W3CDTF">2017-11-23T11:04:00Z</dcterms:modified>
</cp:coreProperties>
</file>