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C6" w:rsidRDefault="00A35FC6" w:rsidP="00A35FC6">
      <w:pPr>
        <w:pStyle w:val="a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355" cy="739140"/>
            <wp:effectExtent l="0" t="0" r="0" b="3810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E5" w:rsidRPr="00A800E5" w:rsidRDefault="00A800E5" w:rsidP="00A800E5">
      <w:pPr>
        <w:pStyle w:val="a4"/>
        <w:jc w:val="center"/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РЕСПУБЛИКА КРЫМ</w:t>
      </w:r>
    </w:p>
    <w:p w:rsidR="00A800E5" w:rsidRPr="00A800E5" w:rsidRDefault="00A800E5" w:rsidP="00A800E5">
      <w:pPr>
        <w:pStyle w:val="a4"/>
        <w:jc w:val="center"/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Белогорский район</w:t>
      </w:r>
    </w:p>
    <w:p w:rsidR="00A800E5" w:rsidRPr="00A800E5" w:rsidRDefault="00A800E5" w:rsidP="00A800E5">
      <w:pPr>
        <w:pStyle w:val="a4"/>
        <w:jc w:val="center"/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A35FC6" w:rsidRPr="00A800E5" w:rsidRDefault="00A800E5" w:rsidP="00A80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 xml:space="preserve">81-я внеочередная сессия </w:t>
      </w: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val="en-US" w:eastAsia="ru-RU"/>
        </w:rPr>
        <w:t>I</w:t>
      </w: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-го созыва</w:t>
      </w:r>
    </w:p>
    <w:p w:rsidR="00A35FC6" w:rsidRDefault="00A35FC6" w:rsidP="00A35FC6">
      <w:pPr>
        <w:ind w:left="708"/>
        <w:jc w:val="both"/>
      </w:pPr>
    </w:p>
    <w:p w:rsidR="00A35FC6" w:rsidRPr="00A800E5" w:rsidRDefault="00A35FC6" w:rsidP="00A35FC6">
      <w:pPr>
        <w:jc w:val="center"/>
        <w:rPr>
          <w:sz w:val="28"/>
          <w:szCs w:val="28"/>
        </w:rPr>
      </w:pPr>
      <w:proofErr w:type="gramStart"/>
      <w:r w:rsidRPr="00A800E5">
        <w:rPr>
          <w:sz w:val="28"/>
          <w:szCs w:val="28"/>
        </w:rPr>
        <w:t>Р</w:t>
      </w:r>
      <w:proofErr w:type="gramEnd"/>
      <w:r w:rsidRPr="00A800E5">
        <w:rPr>
          <w:sz w:val="28"/>
          <w:szCs w:val="28"/>
        </w:rPr>
        <w:t xml:space="preserve"> Е Ш Е Н И Е </w:t>
      </w:r>
    </w:p>
    <w:p w:rsidR="00A35FC6" w:rsidRPr="00A800E5" w:rsidRDefault="00A35FC6" w:rsidP="00A35FC6">
      <w:pPr>
        <w:jc w:val="both"/>
        <w:rPr>
          <w:sz w:val="28"/>
          <w:szCs w:val="28"/>
        </w:rPr>
      </w:pPr>
    </w:p>
    <w:p w:rsidR="00A35FC6" w:rsidRPr="00A800E5" w:rsidRDefault="00A35FC6" w:rsidP="00A35FC6">
      <w:pPr>
        <w:jc w:val="both"/>
        <w:rPr>
          <w:i/>
          <w:sz w:val="28"/>
          <w:szCs w:val="28"/>
        </w:rPr>
      </w:pPr>
      <w:r w:rsidRPr="00A800E5">
        <w:rPr>
          <w:sz w:val="28"/>
          <w:szCs w:val="28"/>
        </w:rPr>
        <w:t>2</w:t>
      </w:r>
      <w:r w:rsidR="00A800E5" w:rsidRPr="00A800E5">
        <w:rPr>
          <w:sz w:val="28"/>
          <w:szCs w:val="28"/>
        </w:rPr>
        <w:t>5</w:t>
      </w:r>
      <w:r w:rsidRPr="00A800E5">
        <w:rPr>
          <w:sz w:val="28"/>
          <w:szCs w:val="28"/>
        </w:rPr>
        <w:t xml:space="preserve"> </w:t>
      </w:r>
      <w:r w:rsidR="00A800E5" w:rsidRPr="00A800E5">
        <w:rPr>
          <w:sz w:val="28"/>
          <w:szCs w:val="28"/>
        </w:rPr>
        <w:t>декаб</w:t>
      </w:r>
      <w:r w:rsidRPr="00A800E5">
        <w:rPr>
          <w:sz w:val="28"/>
          <w:szCs w:val="28"/>
        </w:rPr>
        <w:t>р</w:t>
      </w:r>
      <w:r w:rsidR="00A800E5" w:rsidRPr="00A800E5">
        <w:rPr>
          <w:sz w:val="28"/>
          <w:szCs w:val="28"/>
        </w:rPr>
        <w:t>я</w:t>
      </w:r>
      <w:r w:rsidRPr="00A800E5">
        <w:rPr>
          <w:sz w:val="28"/>
          <w:szCs w:val="28"/>
        </w:rPr>
        <w:t xml:space="preserve"> 201</w:t>
      </w:r>
      <w:r w:rsidR="00A800E5" w:rsidRPr="00A800E5">
        <w:rPr>
          <w:sz w:val="28"/>
          <w:szCs w:val="28"/>
        </w:rPr>
        <w:t>8</w:t>
      </w:r>
      <w:r w:rsidRPr="00A800E5">
        <w:rPr>
          <w:sz w:val="28"/>
          <w:szCs w:val="28"/>
        </w:rPr>
        <w:t xml:space="preserve"> года</w:t>
      </w:r>
      <w:r w:rsidRPr="00A800E5">
        <w:rPr>
          <w:sz w:val="28"/>
          <w:szCs w:val="28"/>
        </w:rPr>
        <w:tab/>
      </w:r>
      <w:r w:rsidRPr="00A800E5">
        <w:rPr>
          <w:sz w:val="28"/>
          <w:szCs w:val="28"/>
        </w:rPr>
        <w:tab/>
      </w:r>
      <w:r w:rsidRPr="00A800E5">
        <w:rPr>
          <w:sz w:val="28"/>
          <w:szCs w:val="28"/>
        </w:rPr>
        <w:tab/>
        <w:t xml:space="preserve">       с. Криничное</w:t>
      </w:r>
      <w:r w:rsidRPr="00A800E5">
        <w:rPr>
          <w:sz w:val="28"/>
          <w:szCs w:val="28"/>
        </w:rPr>
        <w:tab/>
      </w:r>
      <w:r w:rsidRPr="00A800E5">
        <w:rPr>
          <w:sz w:val="28"/>
          <w:szCs w:val="28"/>
        </w:rPr>
        <w:tab/>
      </w:r>
      <w:r w:rsidRPr="00A800E5">
        <w:rPr>
          <w:sz w:val="28"/>
          <w:szCs w:val="28"/>
        </w:rPr>
        <w:tab/>
      </w:r>
      <w:r w:rsidRPr="00A800E5">
        <w:rPr>
          <w:sz w:val="28"/>
          <w:szCs w:val="28"/>
        </w:rPr>
        <w:tab/>
      </w:r>
      <w:r w:rsidRPr="00A800E5">
        <w:rPr>
          <w:sz w:val="28"/>
          <w:szCs w:val="28"/>
        </w:rPr>
        <w:tab/>
        <w:t xml:space="preserve">№ </w:t>
      </w:r>
      <w:r w:rsidR="00A800E5" w:rsidRPr="00A800E5">
        <w:rPr>
          <w:sz w:val="28"/>
          <w:szCs w:val="28"/>
        </w:rPr>
        <w:t>37</w:t>
      </w:r>
      <w:r w:rsidRPr="00A800E5">
        <w:rPr>
          <w:sz w:val="28"/>
          <w:szCs w:val="28"/>
        </w:rPr>
        <w:t>5</w:t>
      </w:r>
    </w:p>
    <w:p w:rsidR="00A35FC6" w:rsidRDefault="00A35FC6" w:rsidP="00A35FC6"/>
    <w:p w:rsidR="00A35FC6" w:rsidRDefault="00A35FC6" w:rsidP="00A35FC6">
      <w:pPr>
        <w:jc w:val="both"/>
      </w:pPr>
    </w:p>
    <w:p w:rsidR="00B12A32" w:rsidRDefault="00A35FC6" w:rsidP="00A35FC6">
      <w:pPr>
        <w:jc w:val="both"/>
        <w:rPr>
          <w:i/>
        </w:rPr>
      </w:pPr>
      <w:r w:rsidRPr="00221058">
        <w:rPr>
          <w:i/>
        </w:rPr>
        <w:t>«</w:t>
      </w:r>
      <w:r w:rsidR="00B12A32">
        <w:rPr>
          <w:i/>
        </w:rPr>
        <w:t>Об отмене р</w:t>
      </w:r>
      <w:r w:rsidRPr="00A35FC6">
        <w:rPr>
          <w:i/>
        </w:rPr>
        <w:t>ешени</w:t>
      </w:r>
      <w:r w:rsidR="00B12A32">
        <w:rPr>
          <w:i/>
        </w:rPr>
        <w:t>я</w:t>
      </w:r>
      <w:r w:rsidRPr="00A35FC6">
        <w:rPr>
          <w:i/>
        </w:rPr>
        <w:t xml:space="preserve"> №58 от 20.03.2015г </w:t>
      </w:r>
    </w:p>
    <w:p w:rsidR="00B12A32" w:rsidRDefault="00A35FC6" w:rsidP="00A35FC6">
      <w:pPr>
        <w:jc w:val="both"/>
        <w:rPr>
          <w:i/>
        </w:rPr>
      </w:pPr>
      <w:r>
        <w:rPr>
          <w:i/>
        </w:rPr>
        <w:t>«</w:t>
      </w:r>
      <w:r w:rsidRPr="00221058">
        <w:rPr>
          <w:i/>
        </w:rPr>
        <w:t>О</w:t>
      </w:r>
      <w:r w:rsidR="00B12A32">
        <w:rPr>
          <w:i/>
        </w:rPr>
        <w:t xml:space="preserve"> </w:t>
      </w:r>
      <w:r w:rsidRPr="00221058">
        <w:rPr>
          <w:i/>
        </w:rPr>
        <w:t>введении запрета</w:t>
      </w:r>
      <w:r w:rsidR="00B12A32">
        <w:rPr>
          <w:i/>
        </w:rPr>
        <w:t xml:space="preserve"> </w:t>
      </w:r>
      <w:r w:rsidRPr="00221058">
        <w:rPr>
          <w:i/>
        </w:rPr>
        <w:t>или ограничения</w:t>
      </w:r>
      <w:r>
        <w:rPr>
          <w:i/>
        </w:rPr>
        <w:t xml:space="preserve"> </w:t>
      </w:r>
      <w:proofErr w:type="gramStart"/>
      <w:r w:rsidRPr="00221058">
        <w:rPr>
          <w:i/>
        </w:rPr>
        <w:t>на</w:t>
      </w:r>
      <w:proofErr w:type="gramEnd"/>
      <w:r w:rsidRPr="00221058">
        <w:rPr>
          <w:i/>
        </w:rPr>
        <w:t xml:space="preserve"> </w:t>
      </w:r>
    </w:p>
    <w:p w:rsidR="00B12A32" w:rsidRDefault="00B12A32" w:rsidP="00A35FC6">
      <w:pPr>
        <w:jc w:val="both"/>
        <w:rPr>
          <w:i/>
        </w:rPr>
      </w:pPr>
      <w:r>
        <w:rPr>
          <w:i/>
        </w:rPr>
        <w:t>п</w:t>
      </w:r>
      <w:r w:rsidR="00A35FC6" w:rsidRPr="00221058">
        <w:rPr>
          <w:i/>
        </w:rPr>
        <w:t>родажу</w:t>
      </w:r>
      <w:r>
        <w:rPr>
          <w:i/>
        </w:rPr>
        <w:t xml:space="preserve"> </w:t>
      </w:r>
      <w:proofErr w:type="gramStart"/>
      <w:r w:rsidR="00A35FC6" w:rsidRPr="00221058">
        <w:rPr>
          <w:i/>
        </w:rPr>
        <w:t>алкогольной</w:t>
      </w:r>
      <w:proofErr w:type="gramEnd"/>
      <w:r>
        <w:rPr>
          <w:i/>
        </w:rPr>
        <w:t xml:space="preserve"> </w:t>
      </w:r>
      <w:r w:rsidR="00A35FC6" w:rsidRPr="00221058">
        <w:rPr>
          <w:i/>
        </w:rPr>
        <w:t>спиртосодержащей</w:t>
      </w:r>
      <w:r w:rsidR="00A35FC6">
        <w:rPr>
          <w:i/>
        </w:rPr>
        <w:t xml:space="preserve"> </w:t>
      </w:r>
    </w:p>
    <w:p w:rsidR="00B12A32" w:rsidRDefault="00A35FC6" w:rsidP="00A35FC6">
      <w:pPr>
        <w:jc w:val="both"/>
        <w:rPr>
          <w:i/>
        </w:rPr>
      </w:pPr>
      <w:r w:rsidRPr="00221058">
        <w:rPr>
          <w:i/>
        </w:rPr>
        <w:t>продукции,</w:t>
      </w:r>
      <w:r w:rsidR="00B12A32">
        <w:rPr>
          <w:i/>
        </w:rPr>
        <w:t xml:space="preserve"> </w:t>
      </w:r>
      <w:r w:rsidRPr="00221058">
        <w:rPr>
          <w:i/>
        </w:rPr>
        <w:t>пива и напитков,</w:t>
      </w:r>
      <w:r w:rsidR="00B12A32">
        <w:rPr>
          <w:i/>
        </w:rPr>
        <w:t xml:space="preserve"> </w:t>
      </w:r>
      <w:r w:rsidRPr="00221058">
        <w:rPr>
          <w:i/>
        </w:rPr>
        <w:t xml:space="preserve">изготавливаемых </w:t>
      </w:r>
    </w:p>
    <w:p w:rsidR="00B12A32" w:rsidRDefault="00A35FC6" w:rsidP="00A35FC6">
      <w:pPr>
        <w:jc w:val="both"/>
        <w:rPr>
          <w:i/>
        </w:rPr>
      </w:pPr>
      <w:r w:rsidRPr="00221058">
        <w:rPr>
          <w:i/>
        </w:rPr>
        <w:t>на</w:t>
      </w:r>
      <w:r>
        <w:rPr>
          <w:i/>
        </w:rPr>
        <w:t xml:space="preserve"> </w:t>
      </w:r>
      <w:r w:rsidRPr="00221058">
        <w:rPr>
          <w:i/>
        </w:rPr>
        <w:t>их основе</w:t>
      </w:r>
      <w:r w:rsidR="00B12A32">
        <w:rPr>
          <w:i/>
        </w:rPr>
        <w:t xml:space="preserve"> </w:t>
      </w:r>
      <w:r w:rsidRPr="00221058">
        <w:rPr>
          <w:i/>
        </w:rPr>
        <w:t>вблизи учебных</w:t>
      </w:r>
      <w:r w:rsidR="00B12A32">
        <w:rPr>
          <w:i/>
        </w:rPr>
        <w:t xml:space="preserve"> </w:t>
      </w:r>
      <w:r w:rsidRPr="00221058">
        <w:rPr>
          <w:i/>
        </w:rPr>
        <w:t xml:space="preserve">заведений, </w:t>
      </w:r>
    </w:p>
    <w:p w:rsidR="00B12A32" w:rsidRDefault="00A35FC6" w:rsidP="00A35FC6">
      <w:pPr>
        <w:jc w:val="both"/>
        <w:rPr>
          <w:i/>
        </w:rPr>
      </w:pPr>
      <w:r w:rsidRPr="00221058">
        <w:rPr>
          <w:i/>
        </w:rPr>
        <w:t>детских</w:t>
      </w:r>
      <w:r>
        <w:rPr>
          <w:i/>
        </w:rPr>
        <w:t xml:space="preserve"> </w:t>
      </w:r>
      <w:r w:rsidRPr="00221058">
        <w:rPr>
          <w:i/>
        </w:rPr>
        <w:t>оздоровительных</w:t>
      </w:r>
      <w:r w:rsidR="00B12A32">
        <w:rPr>
          <w:i/>
        </w:rPr>
        <w:t xml:space="preserve"> </w:t>
      </w:r>
      <w:r w:rsidRPr="00221058">
        <w:rPr>
          <w:i/>
        </w:rPr>
        <w:t>учреждений,</w:t>
      </w:r>
      <w:r w:rsidR="00B12A32">
        <w:rPr>
          <w:i/>
        </w:rPr>
        <w:t xml:space="preserve"> </w:t>
      </w:r>
      <w:r w:rsidRPr="00221058">
        <w:rPr>
          <w:i/>
        </w:rPr>
        <w:t xml:space="preserve">а </w:t>
      </w:r>
    </w:p>
    <w:p w:rsidR="00A35FC6" w:rsidRDefault="00A35FC6" w:rsidP="00A35FC6">
      <w:pPr>
        <w:jc w:val="both"/>
        <w:rPr>
          <w:i/>
        </w:rPr>
      </w:pPr>
      <w:bookmarkStart w:id="0" w:name="_GoBack"/>
      <w:bookmarkEnd w:id="0"/>
      <w:r w:rsidRPr="00221058">
        <w:rPr>
          <w:i/>
        </w:rPr>
        <w:t>также на</w:t>
      </w:r>
      <w:r>
        <w:rPr>
          <w:i/>
        </w:rPr>
        <w:t xml:space="preserve"> </w:t>
      </w:r>
      <w:r w:rsidRPr="00221058">
        <w:rPr>
          <w:i/>
        </w:rPr>
        <w:t>прилегающих к ним территориях»</w:t>
      </w:r>
      <w:r>
        <w:rPr>
          <w:i/>
        </w:rPr>
        <w:t xml:space="preserve"> </w:t>
      </w:r>
    </w:p>
    <w:p w:rsidR="00A35FC6" w:rsidRDefault="00A35FC6" w:rsidP="00A35FC6">
      <w:pPr>
        <w:jc w:val="both"/>
        <w:rPr>
          <w:i/>
        </w:rPr>
      </w:pPr>
    </w:p>
    <w:p w:rsidR="00A35FC6" w:rsidRPr="00A800E5" w:rsidRDefault="00A800E5" w:rsidP="00A800E5">
      <w:pPr>
        <w:pStyle w:val="a5"/>
        <w:ind w:firstLine="567"/>
        <w:jc w:val="both"/>
        <w:rPr>
          <w:sz w:val="27"/>
          <w:szCs w:val="27"/>
        </w:rPr>
      </w:pPr>
      <w:proofErr w:type="gramStart"/>
      <w:r w:rsidRPr="00A800E5">
        <w:rPr>
          <w:sz w:val="27"/>
          <w:szCs w:val="27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Республики Крым от 19.01.2015 года №71-ЗРК/2015 «О закреплении за сельскими поселениями Республики Крым вопросов местного значения», руководствуясь Уставом муниципального образования </w:t>
      </w:r>
      <w:r w:rsidR="00E879F7" w:rsidRPr="00E879F7">
        <w:rPr>
          <w:sz w:val="27"/>
          <w:szCs w:val="27"/>
        </w:rPr>
        <w:t>Криничненск</w:t>
      </w:r>
      <w:r w:rsidRPr="00A800E5">
        <w:rPr>
          <w:sz w:val="27"/>
          <w:szCs w:val="27"/>
        </w:rPr>
        <w:t>ое сельское поселение Белогорского района Республики Крым, во исполнение письма прокуратуры Белогорского района Республики Крым от 30.10.2018 №7-09/1200 исх.18</w:t>
      </w:r>
      <w:proofErr w:type="gramEnd"/>
      <w:r w:rsidRPr="00A800E5">
        <w:rPr>
          <w:sz w:val="27"/>
          <w:szCs w:val="27"/>
        </w:rPr>
        <w:t xml:space="preserve"> «Информация о необходимости отмены муниципальных нормативных правовых актов», </w:t>
      </w:r>
      <w:r w:rsidR="00A35FC6" w:rsidRPr="00A800E5">
        <w:rPr>
          <w:color w:val="000000"/>
          <w:sz w:val="27"/>
          <w:szCs w:val="27"/>
          <w:shd w:val="clear" w:color="auto" w:fill="FFFFFF"/>
        </w:rPr>
        <w:t xml:space="preserve"> </w:t>
      </w:r>
      <w:r w:rsidR="00A35FC6" w:rsidRPr="00A800E5">
        <w:rPr>
          <w:sz w:val="27"/>
          <w:szCs w:val="27"/>
          <w:shd w:val="clear" w:color="auto" w:fill="FFFFFF"/>
        </w:rPr>
        <w:t>Совет депутатов муниципального образования Криничненское сельское поселение Белогорского района Республики Крым</w:t>
      </w:r>
    </w:p>
    <w:p w:rsidR="00A800E5" w:rsidRDefault="00A35FC6" w:rsidP="00A35FC6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РЕШИЛ:</w:t>
      </w:r>
    </w:p>
    <w:p w:rsidR="00A35FC6" w:rsidRDefault="00A35FC6" w:rsidP="00A35FC6">
      <w:pPr>
        <w:pStyle w:val="a5"/>
        <w:spacing w:before="0" w:beforeAutospacing="0" w:after="0" w:afterAutospacing="0"/>
        <w:ind w:firstLine="567"/>
        <w:jc w:val="both"/>
      </w:pPr>
      <w:r w:rsidRPr="00F45548">
        <w:t> </w:t>
      </w:r>
    </w:p>
    <w:p w:rsidR="00A800E5" w:rsidRPr="00A800E5" w:rsidRDefault="00A35FC6" w:rsidP="00A800E5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800E5">
        <w:rPr>
          <w:sz w:val="27"/>
          <w:szCs w:val="27"/>
        </w:rPr>
        <w:t xml:space="preserve">1. </w:t>
      </w:r>
      <w:r w:rsidR="00A800E5" w:rsidRPr="00A800E5">
        <w:rPr>
          <w:sz w:val="27"/>
          <w:szCs w:val="27"/>
        </w:rPr>
        <w:t>Решение №58 от 20.03.2015г «О введении запрета или ограничения на продажу алкогольной спиртосодержащей продукции, пива и напитков, изготавливаемых на их основе вблизи учебных заведений, детских оздоровительных учреждений, а также на прилегающих к ним территориях»», признать как утратившим силу.</w:t>
      </w:r>
    </w:p>
    <w:p w:rsidR="00A800E5" w:rsidRPr="00A800E5" w:rsidRDefault="00A35FC6" w:rsidP="00A800E5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800E5">
        <w:rPr>
          <w:sz w:val="27"/>
          <w:szCs w:val="27"/>
        </w:rPr>
        <w:t xml:space="preserve">2. </w:t>
      </w:r>
      <w:proofErr w:type="gramStart"/>
      <w:r w:rsidR="00A800E5" w:rsidRPr="00A800E5">
        <w:rPr>
          <w:sz w:val="27"/>
          <w:szCs w:val="27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(http:</w:t>
      </w:r>
      <w:proofErr w:type="gramEnd"/>
      <w:r w:rsidR="00A800E5" w:rsidRPr="00A800E5">
        <w:rPr>
          <w:sz w:val="27"/>
          <w:szCs w:val="27"/>
        </w:rPr>
        <w:t>Криничненское-адм</w:t>
      </w:r>
      <w:proofErr w:type="gramStart"/>
      <w:r w:rsidR="00A800E5" w:rsidRPr="00A800E5">
        <w:rPr>
          <w:sz w:val="27"/>
          <w:szCs w:val="27"/>
        </w:rPr>
        <w:t>.р</w:t>
      </w:r>
      <w:proofErr w:type="gramEnd"/>
      <w:r w:rsidR="00A800E5" w:rsidRPr="00A800E5">
        <w:rPr>
          <w:sz w:val="27"/>
          <w:szCs w:val="27"/>
        </w:rPr>
        <w:t>ф)</w:t>
      </w:r>
    </w:p>
    <w:p w:rsidR="00A35FC6" w:rsidRPr="00A800E5" w:rsidRDefault="00A800E5" w:rsidP="00A800E5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800E5">
        <w:rPr>
          <w:sz w:val="27"/>
          <w:szCs w:val="27"/>
        </w:rPr>
        <w:t xml:space="preserve">3. </w:t>
      </w:r>
      <w:proofErr w:type="gramStart"/>
      <w:r w:rsidRPr="00A800E5">
        <w:rPr>
          <w:sz w:val="27"/>
          <w:szCs w:val="27"/>
        </w:rPr>
        <w:t>Контроль за</w:t>
      </w:r>
      <w:proofErr w:type="gramEnd"/>
      <w:r w:rsidRPr="00A800E5">
        <w:rPr>
          <w:sz w:val="27"/>
          <w:szCs w:val="27"/>
        </w:rPr>
        <w:t xml:space="preserve"> исполнением данного решения оставляю за собой.</w:t>
      </w:r>
    </w:p>
    <w:p w:rsidR="00A800E5" w:rsidRPr="00A800E5" w:rsidRDefault="00A800E5" w:rsidP="00A800E5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7"/>
          <w:szCs w:val="27"/>
        </w:rPr>
      </w:pPr>
    </w:p>
    <w:p w:rsidR="00A800E5" w:rsidRPr="00A800E5" w:rsidRDefault="00A800E5" w:rsidP="00A35FC6">
      <w:pPr>
        <w:jc w:val="both"/>
        <w:rPr>
          <w:sz w:val="27"/>
          <w:szCs w:val="27"/>
        </w:rPr>
      </w:pPr>
    </w:p>
    <w:p w:rsidR="00A35FC6" w:rsidRPr="00A800E5" w:rsidRDefault="00A35FC6" w:rsidP="00A35FC6">
      <w:pPr>
        <w:jc w:val="both"/>
        <w:rPr>
          <w:sz w:val="27"/>
          <w:szCs w:val="27"/>
        </w:rPr>
      </w:pPr>
      <w:r w:rsidRPr="00A800E5">
        <w:rPr>
          <w:sz w:val="27"/>
          <w:szCs w:val="27"/>
        </w:rPr>
        <w:t xml:space="preserve">Председатель Криничненского </w:t>
      </w:r>
      <w:proofErr w:type="gramStart"/>
      <w:r w:rsidRPr="00A800E5">
        <w:rPr>
          <w:sz w:val="27"/>
          <w:szCs w:val="27"/>
        </w:rPr>
        <w:t>сельского</w:t>
      </w:r>
      <w:proofErr w:type="gramEnd"/>
    </w:p>
    <w:p w:rsidR="00A35FC6" w:rsidRPr="00A800E5" w:rsidRDefault="00A35FC6" w:rsidP="00A35FC6">
      <w:pPr>
        <w:jc w:val="both"/>
        <w:rPr>
          <w:sz w:val="27"/>
          <w:szCs w:val="27"/>
        </w:rPr>
      </w:pPr>
      <w:r w:rsidRPr="00A800E5">
        <w:rPr>
          <w:sz w:val="27"/>
          <w:szCs w:val="27"/>
        </w:rPr>
        <w:t>совета - глава администрации</w:t>
      </w:r>
    </w:p>
    <w:p w:rsidR="009621AD" w:rsidRPr="00A800E5" w:rsidRDefault="00A35FC6" w:rsidP="00A800E5">
      <w:pPr>
        <w:jc w:val="both"/>
        <w:rPr>
          <w:sz w:val="27"/>
          <w:szCs w:val="27"/>
        </w:rPr>
      </w:pPr>
      <w:r w:rsidRPr="00A800E5">
        <w:rPr>
          <w:sz w:val="27"/>
          <w:szCs w:val="27"/>
        </w:rPr>
        <w:t>Криничненского сельского поселения</w:t>
      </w:r>
      <w:r w:rsidRPr="00A800E5">
        <w:rPr>
          <w:sz w:val="27"/>
          <w:szCs w:val="27"/>
        </w:rPr>
        <w:tab/>
      </w:r>
      <w:r w:rsidRPr="00A800E5">
        <w:rPr>
          <w:sz w:val="27"/>
          <w:szCs w:val="27"/>
        </w:rPr>
        <w:tab/>
      </w:r>
      <w:r w:rsidRPr="00A800E5">
        <w:rPr>
          <w:sz w:val="27"/>
          <w:szCs w:val="27"/>
        </w:rPr>
        <w:tab/>
      </w:r>
      <w:r w:rsidRPr="00A800E5">
        <w:rPr>
          <w:sz w:val="27"/>
          <w:szCs w:val="27"/>
        </w:rPr>
        <w:tab/>
      </w:r>
      <w:r w:rsidRPr="00A800E5">
        <w:rPr>
          <w:sz w:val="27"/>
          <w:szCs w:val="27"/>
        </w:rPr>
        <w:tab/>
        <w:t>Е.П. Щербенев</w:t>
      </w:r>
    </w:p>
    <w:sectPr w:rsidR="009621AD" w:rsidRPr="00A800E5" w:rsidSect="00A800E5">
      <w:type w:val="continuous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92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A725D"/>
    <w:rsid w:val="00423E7A"/>
    <w:rsid w:val="005E2BA3"/>
    <w:rsid w:val="00631BE5"/>
    <w:rsid w:val="007D0AB5"/>
    <w:rsid w:val="00874BF4"/>
    <w:rsid w:val="009242A5"/>
    <w:rsid w:val="00937F78"/>
    <w:rsid w:val="00A317E3"/>
    <w:rsid w:val="00A35FC6"/>
    <w:rsid w:val="00A800E5"/>
    <w:rsid w:val="00AD6F93"/>
    <w:rsid w:val="00B12A32"/>
    <w:rsid w:val="00B2663D"/>
    <w:rsid w:val="00BC27BC"/>
    <w:rsid w:val="00C52892"/>
    <w:rsid w:val="00DB42BE"/>
    <w:rsid w:val="00DD3FF4"/>
    <w:rsid w:val="00E27BDA"/>
    <w:rsid w:val="00E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35FC6"/>
    <w:rPr>
      <w:rFonts w:ascii="Calibri" w:hAnsi="Calibri"/>
    </w:rPr>
  </w:style>
  <w:style w:type="paragraph" w:styleId="a4">
    <w:name w:val="header"/>
    <w:basedOn w:val="a"/>
    <w:link w:val="a3"/>
    <w:rsid w:val="00A35FC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5F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35FC6"/>
    <w:rPr>
      <w:rFonts w:ascii="Calibri" w:hAnsi="Calibri"/>
    </w:rPr>
  </w:style>
  <w:style w:type="paragraph" w:styleId="a4">
    <w:name w:val="header"/>
    <w:basedOn w:val="a"/>
    <w:link w:val="a3"/>
    <w:rsid w:val="00A35FC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5F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2018-12-28T08:07:00Z</dcterms:created>
  <dcterms:modified xsi:type="dcterms:W3CDTF">2019-01-09T07:51:00Z</dcterms:modified>
</cp:coreProperties>
</file>