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12" w:rsidRDefault="00132612" w:rsidP="00132612">
      <w:pPr>
        <w:pStyle w:val="ab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ABD7F7" wp14:editId="3288FCD7">
            <wp:simplePos x="0" y="0"/>
            <wp:positionH relativeFrom="column">
              <wp:posOffset>2952750</wp:posOffset>
            </wp:positionH>
            <wp:positionV relativeFrom="paragraph">
              <wp:posOffset>-467995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612" w:rsidRPr="00A21523" w:rsidRDefault="00132612" w:rsidP="00132612">
      <w:pPr>
        <w:pStyle w:val="ab"/>
        <w:jc w:val="center"/>
        <w:rPr>
          <w:sz w:val="28"/>
          <w:szCs w:val="28"/>
        </w:rPr>
      </w:pPr>
      <w:r w:rsidRPr="00A21523">
        <w:rPr>
          <w:sz w:val="28"/>
          <w:szCs w:val="28"/>
        </w:rPr>
        <w:t>РЕСПУБЛИКА КРЫМ</w:t>
      </w:r>
    </w:p>
    <w:p w:rsidR="00132612" w:rsidRPr="00A50775" w:rsidRDefault="00132612" w:rsidP="00132612">
      <w:pPr>
        <w:pStyle w:val="ab"/>
        <w:jc w:val="center"/>
        <w:rPr>
          <w:sz w:val="28"/>
          <w:szCs w:val="28"/>
        </w:rPr>
      </w:pPr>
      <w:r w:rsidRPr="00A50775">
        <w:rPr>
          <w:sz w:val="28"/>
          <w:szCs w:val="28"/>
        </w:rPr>
        <w:t>БЕЛОГОРСКИЙ РАЙОН</w:t>
      </w:r>
    </w:p>
    <w:p w:rsidR="00132612" w:rsidRPr="00A50775" w:rsidRDefault="00132612" w:rsidP="00132612">
      <w:pPr>
        <w:pStyle w:val="ab"/>
        <w:jc w:val="center"/>
        <w:rPr>
          <w:sz w:val="28"/>
          <w:szCs w:val="28"/>
        </w:rPr>
      </w:pPr>
      <w:r w:rsidRPr="00A50775">
        <w:rPr>
          <w:sz w:val="28"/>
          <w:szCs w:val="28"/>
        </w:rPr>
        <w:t>Администрация Криничненского сельского поселения</w:t>
      </w:r>
    </w:p>
    <w:p w:rsidR="00132612" w:rsidRPr="00A21523" w:rsidRDefault="00132612" w:rsidP="00132612">
      <w:pPr>
        <w:pStyle w:val="ab"/>
        <w:jc w:val="center"/>
        <w:rPr>
          <w:sz w:val="28"/>
          <w:szCs w:val="28"/>
        </w:rPr>
      </w:pPr>
      <w:r w:rsidRPr="00A50775">
        <w:rPr>
          <w:sz w:val="28"/>
          <w:szCs w:val="28"/>
        </w:rPr>
        <w:t>Глава администрации Криничненского сельского</w:t>
      </w:r>
      <w:r w:rsidRPr="00F01FBC">
        <w:t xml:space="preserve"> </w:t>
      </w:r>
      <w:r w:rsidRPr="00F01FBC">
        <w:rPr>
          <w:sz w:val="28"/>
          <w:szCs w:val="28"/>
        </w:rPr>
        <w:t>поселения</w:t>
      </w:r>
      <w:r w:rsidRPr="00A50775">
        <w:rPr>
          <w:sz w:val="28"/>
          <w:szCs w:val="28"/>
        </w:rPr>
        <w:t xml:space="preserve"> </w:t>
      </w:r>
    </w:p>
    <w:p w:rsidR="00132612" w:rsidRDefault="00132612" w:rsidP="00132612">
      <w:pPr>
        <w:pStyle w:val="ab"/>
        <w:jc w:val="center"/>
        <w:rPr>
          <w:sz w:val="28"/>
          <w:szCs w:val="28"/>
        </w:rPr>
      </w:pPr>
    </w:p>
    <w:p w:rsidR="00132612" w:rsidRPr="00143AF1" w:rsidRDefault="00132612" w:rsidP="00132612">
      <w:pPr>
        <w:pStyle w:val="ab"/>
        <w:jc w:val="center"/>
        <w:rPr>
          <w:sz w:val="28"/>
          <w:szCs w:val="28"/>
        </w:rPr>
      </w:pPr>
      <w:proofErr w:type="gramStart"/>
      <w:r w:rsidRPr="00143AF1">
        <w:rPr>
          <w:sz w:val="28"/>
          <w:szCs w:val="28"/>
        </w:rPr>
        <w:t>П</w:t>
      </w:r>
      <w:proofErr w:type="gramEnd"/>
      <w:r w:rsidRPr="00143AF1">
        <w:rPr>
          <w:sz w:val="28"/>
          <w:szCs w:val="28"/>
        </w:rPr>
        <w:t xml:space="preserve"> О С Т А Н О В Л Е Н И Е</w:t>
      </w:r>
    </w:p>
    <w:p w:rsidR="00132612" w:rsidRPr="00143AF1" w:rsidRDefault="00132612" w:rsidP="00132612">
      <w:pPr>
        <w:pStyle w:val="ab"/>
        <w:rPr>
          <w:sz w:val="28"/>
          <w:szCs w:val="28"/>
        </w:rPr>
      </w:pPr>
    </w:p>
    <w:p w:rsidR="00132612" w:rsidRDefault="00132612" w:rsidP="00132612">
      <w:pPr>
        <w:rPr>
          <w:sz w:val="28"/>
          <w:szCs w:val="28"/>
        </w:rPr>
      </w:pPr>
      <w:r>
        <w:rPr>
          <w:sz w:val="28"/>
          <w:szCs w:val="28"/>
        </w:rPr>
        <w:t xml:space="preserve">27 апреля </w:t>
      </w:r>
      <w:r w:rsidRPr="00457F9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57F9F">
        <w:rPr>
          <w:sz w:val="28"/>
          <w:szCs w:val="28"/>
        </w:rPr>
        <w:t xml:space="preserve"> </w:t>
      </w:r>
      <w:r w:rsidRPr="00BA1121">
        <w:rPr>
          <w:sz w:val="28"/>
          <w:szCs w:val="28"/>
        </w:rPr>
        <w:t>года</w:t>
      </w:r>
      <w:r w:rsidRPr="00BA1121">
        <w:rPr>
          <w:sz w:val="28"/>
          <w:szCs w:val="28"/>
        </w:rPr>
        <w:tab/>
      </w:r>
      <w:r w:rsidRPr="00BA1121">
        <w:rPr>
          <w:sz w:val="28"/>
          <w:szCs w:val="28"/>
        </w:rPr>
        <w:tab/>
      </w:r>
      <w:r w:rsidRPr="00BA1121">
        <w:rPr>
          <w:sz w:val="28"/>
          <w:szCs w:val="28"/>
        </w:rPr>
        <w:tab/>
        <w:t>с. Криничное</w:t>
      </w:r>
      <w:r w:rsidRPr="00457F9F">
        <w:rPr>
          <w:sz w:val="28"/>
          <w:szCs w:val="28"/>
        </w:rPr>
        <w:tab/>
      </w:r>
      <w:r w:rsidRPr="00457F9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7F9F">
        <w:rPr>
          <w:sz w:val="28"/>
          <w:szCs w:val="28"/>
        </w:rPr>
        <w:tab/>
      </w:r>
      <w:r w:rsidRPr="00457F9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77</w:t>
      </w:r>
    </w:p>
    <w:p w:rsidR="00132612" w:rsidRDefault="00132612" w:rsidP="00132612">
      <w:pPr>
        <w:tabs>
          <w:tab w:val="left" w:pos="3058"/>
          <w:tab w:val="left" w:pos="4988"/>
        </w:tabs>
        <w:ind w:left="20" w:right="400"/>
        <w:jc w:val="center"/>
        <w:rPr>
          <w:rFonts w:eastAsia="Times New Roman"/>
          <w:sz w:val="27"/>
          <w:szCs w:val="27"/>
          <w:lang w:eastAsia="ru-RU"/>
        </w:rPr>
      </w:pPr>
    </w:p>
    <w:p w:rsidR="00132612" w:rsidRPr="00F16BF7" w:rsidRDefault="00132612" w:rsidP="00132612">
      <w:pPr>
        <w:tabs>
          <w:tab w:val="left" w:pos="3058"/>
          <w:tab w:val="left" w:pos="4988"/>
        </w:tabs>
        <w:ind w:left="20" w:right="3968"/>
        <w:jc w:val="both"/>
        <w:rPr>
          <w:rFonts w:eastAsia="Times New Roman"/>
          <w:i/>
          <w:sz w:val="28"/>
          <w:szCs w:val="28"/>
          <w:lang w:eastAsia="ru-RU"/>
        </w:rPr>
      </w:pPr>
      <w:r w:rsidRPr="00F16BF7">
        <w:rPr>
          <w:rFonts w:eastAsia="Times New Roman"/>
          <w:i/>
          <w:sz w:val="28"/>
          <w:szCs w:val="28"/>
          <w:lang w:eastAsia="ru-RU"/>
        </w:rPr>
        <w:t>«</w:t>
      </w:r>
      <w:r w:rsidRPr="00EF3935">
        <w:rPr>
          <w:rFonts w:eastAsia="Times New Roman"/>
          <w:i/>
          <w:sz w:val="28"/>
          <w:szCs w:val="28"/>
          <w:lang w:eastAsia="ru-RU"/>
        </w:rPr>
        <w:t xml:space="preserve">Об утверждении Плана мероприятий по реализации на территории муниципального образования </w:t>
      </w:r>
      <w:r w:rsidRPr="00234565">
        <w:rPr>
          <w:rFonts w:eastAsia="Times New Roman"/>
          <w:i/>
          <w:sz w:val="28"/>
          <w:szCs w:val="28"/>
          <w:lang w:eastAsia="ru-RU"/>
        </w:rPr>
        <w:t>Криничненско</w:t>
      </w:r>
      <w:r w:rsidRPr="00EF3935">
        <w:rPr>
          <w:rFonts w:eastAsia="Times New Roman"/>
          <w:i/>
          <w:sz w:val="28"/>
          <w:szCs w:val="28"/>
          <w:lang w:eastAsia="ru-RU"/>
        </w:rPr>
        <w:t>е сельское поселение Белогорского района Республики Крым в 2019 – 2021 годах Стратегии государственной национальной политики Российской Федерации на период до 2025 года</w:t>
      </w:r>
      <w:r w:rsidRPr="00F16BF7">
        <w:rPr>
          <w:rFonts w:eastAsia="Times New Roman"/>
          <w:i/>
          <w:sz w:val="28"/>
          <w:szCs w:val="28"/>
          <w:lang w:eastAsia="ru-RU"/>
        </w:rPr>
        <w:t>»</w:t>
      </w:r>
    </w:p>
    <w:p w:rsidR="00132612" w:rsidRDefault="00132612" w:rsidP="00132612">
      <w:pPr>
        <w:ind w:left="20" w:right="400"/>
        <w:jc w:val="center"/>
        <w:rPr>
          <w:rFonts w:eastAsia="Times New Roman"/>
          <w:sz w:val="27"/>
          <w:szCs w:val="27"/>
          <w:lang w:eastAsia="ru-RU"/>
        </w:rPr>
      </w:pPr>
    </w:p>
    <w:p w:rsidR="00132612" w:rsidRPr="00D63E0E" w:rsidRDefault="00132612" w:rsidP="0013261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B8250A">
        <w:rPr>
          <w:rFonts w:eastAsia="Times New Roman"/>
          <w:sz w:val="28"/>
          <w:szCs w:val="28"/>
          <w:lang w:eastAsia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Указом Президента Российской Федерации от 06 декабря 2018 года № 703 «О внесении изменений в Стратегию государственной национальной политики</w:t>
      </w:r>
      <w:proofErr w:type="gramEnd"/>
      <w:r w:rsidRPr="00B8250A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B8250A">
        <w:rPr>
          <w:rFonts w:eastAsia="Times New Roman"/>
          <w:sz w:val="28"/>
          <w:szCs w:val="28"/>
          <w:lang w:eastAsia="ru-RU"/>
        </w:rPr>
        <w:t>Российской Федерации на период до 2025 года, утвержденную Указом Президента Российской Федерации от 19 декабря 2012 года № 1666», Законом Республики Крым от 21 августа 2014 года № 54-ЗРК «Об основах местного самоуправления в Республике Крым», распоряжением Совета министров Республики Крым от 16 апреля 2019 года № 440-р «Об Утверждении Плана мероприятий по реализации в Республике Крым в 2019-2021 годах Стратегии государственной национальной</w:t>
      </w:r>
      <w:proofErr w:type="gramEnd"/>
      <w:r w:rsidRPr="00B8250A">
        <w:rPr>
          <w:rFonts w:eastAsia="Times New Roman"/>
          <w:sz w:val="28"/>
          <w:szCs w:val="28"/>
          <w:lang w:eastAsia="ru-RU"/>
        </w:rPr>
        <w:t xml:space="preserve"> политики Российской Федерации на период до 2025 года», руководствуясь</w:t>
      </w:r>
      <w:r w:rsidRPr="00EC0D5F">
        <w:rPr>
          <w:rFonts w:eastAsia="Times New Roman"/>
          <w:sz w:val="28"/>
          <w:szCs w:val="28"/>
          <w:lang w:eastAsia="ru-RU"/>
        </w:rPr>
        <w:t xml:space="preserve"> Уставом Криничн</w:t>
      </w:r>
      <w:r>
        <w:rPr>
          <w:rFonts w:eastAsia="Times New Roman"/>
          <w:sz w:val="28"/>
          <w:szCs w:val="28"/>
          <w:lang w:eastAsia="ru-RU"/>
        </w:rPr>
        <w:t>ен</w:t>
      </w:r>
      <w:r w:rsidRPr="00EC0D5F">
        <w:rPr>
          <w:rFonts w:eastAsia="Times New Roman"/>
          <w:sz w:val="28"/>
          <w:szCs w:val="28"/>
          <w:lang w:eastAsia="ru-RU"/>
        </w:rPr>
        <w:t>ского сельского поселения Белогорского района Республики Крым, администрация Кринич</w:t>
      </w:r>
      <w:r>
        <w:rPr>
          <w:rFonts w:eastAsia="Times New Roman"/>
          <w:sz w:val="28"/>
          <w:szCs w:val="28"/>
          <w:lang w:eastAsia="ru-RU"/>
        </w:rPr>
        <w:t>н</w:t>
      </w:r>
      <w:r w:rsidRPr="00EC0D5F">
        <w:rPr>
          <w:rFonts w:eastAsia="Times New Roman"/>
          <w:sz w:val="28"/>
          <w:szCs w:val="28"/>
          <w:lang w:eastAsia="ru-RU"/>
        </w:rPr>
        <w:t>енского сельского поселения Белогорского района Республики Крым,</w:t>
      </w:r>
      <w:r w:rsidRPr="00D63E0E">
        <w:rPr>
          <w:sz w:val="28"/>
          <w:szCs w:val="28"/>
          <w:lang w:eastAsia="ru-RU"/>
        </w:rPr>
        <w:t xml:space="preserve"> </w:t>
      </w:r>
    </w:p>
    <w:p w:rsidR="00132612" w:rsidRDefault="00132612" w:rsidP="0013261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132612" w:rsidRDefault="00132612" w:rsidP="00132612">
      <w:pPr>
        <w:ind w:left="20" w:right="20" w:firstLine="600"/>
        <w:jc w:val="center"/>
        <w:rPr>
          <w:b/>
          <w:sz w:val="28"/>
          <w:szCs w:val="28"/>
          <w:lang w:eastAsia="ru-RU"/>
        </w:rPr>
      </w:pPr>
      <w:r w:rsidRPr="00651374">
        <w:rPr>
          <w:b/>
          <w:sz w:val="28"/>
          <w:szCs w:val="28"/>
          <w:lang w:eastAsia="ru-RU"/>
        </w:rPr>
        <w:t>ПОСТАНОВЛЯ</w:t>
      </w:r>
      <w:r>
        <w:rPr>
          <w:b/>
          <w:sz w:val="28"/>
          <w:szCs w:val="28"/>
          <w:lang w:eastAsia="ru-RU"/>
        </w:rPr>
        <w:t>ЕТ</w:t>
      </w:r>
      <w:r w:rsidRPr="00651374">
        <w:rPr>
          <w:b/>
          <w:sz w:val="28"/>
          <w:szCs w:val="28"/>
          <w:lang w:eastAsia="ru-RU"/>
        </w:rPr>
        <w:t>:</w:t>
      </w:r>
    </w:p>
    <w:p w:rsidR="00132612" w:rsidRDefault="00132612" w:rsidP="00132612">
      <w:pPr>
        <w:pStyle w:val="af0"/>
        <w:tabs>
          <w:tab w:val="left" w:pos="1441"/>
        </w:tabs>
        <w:ind w:left="0" w:right="20"/>
        <w:jc w:val="both"/>
        <w:rPr>
          <w:rFonts w:eastAsia="Times New Roman"/>
          <w:sz w:val="27"/>
          <w:szCs w:val="27"/>
          <w:lang w:eastAsia="ru-RU"/>
        </w:rPr>
      </w:pPr>
    </w:p>
    <w:p w:rsidR="00132612" w:rsidRPr="00EC0D5F" w:rsidRDefault="00132612" w:rsidP="00132612">
      <w:pPr>
        <w:pStyle w:val="af0"/>
        <w:widowControl/>
        <w:numPr>
          <w:ilvl w:val="0"/>
          <w:numId w:val="8"/>
        </w:numPr>
        <w:tabs>
          <w:tab w:val="left" w:pos="1133"/>
        </w:tabs>
        <w:suppressAutoHyphens w:val="0"/>
        <w:ind w:right="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B8250A">
        <w:rPr>
          <w:rFonts w:eastAsia="Times New Roman"/>
          <w:sz w:val="28"/>
          <w:szCs w:val="28"/>
          <w:lang w:eastAsia="ru-RU"/>
        </w:rPr>
        <w:t xml:space="preserve">Утвердить Плана мероприятий по реализации на территории муниципального образования </w:t>
      </w:r>
      <w:r w:rsidRPr="00223DF2">
        <w:rPr>
          <w:rFonts w:eastAsia="Times New Roman"/>
          <w:sz w:val="28"/>
          <w:szCs w:val="28"/>
          <w:lang w:eastAsia="ru-RU"/>
        </w:rPr>
        <w:t>Криничненского</w:t>
      </w:r>
      <w:r w:rsidRPr="00B8250A">
        <w:rPr>
          <w:rFonts w:eastAsia="Times New Roman"/>
          <w:sz w:val="28"/>
          <w:szCs w:val="28"/>
          <w:lang w:eastAsia="ru-RU"/>
        </w:rPr>
        <w:t xml:space="preserve"> сельское поселение Белогорского района Республики Крым в 2019 – 2021 годах Стратегии государственной национальной политики Российской Федерации на период до 2025 года (прилагается).</w:t>
      </w:r>
    </w:p>
    <w:p w:rsidR="00132612" w:rsidRPr="00B8250A" w:rsidRDefault="00132612" w:rsidP="00132612">
      <w:pPr>
        <w:pStyle w:val="af0"/>
        <w:widowControl/>
        <w:numPr>
          <w:ilvl w:val="0"/>
          <w:numId w:val="8"/>
        </w:numPr>
        <w:tabs>
          <w:tab w:val="left" w:pos="1133"/>
        </w:tabs>
        <w:suppressAutoHyphens w:val="0"/>
        <w:ind w:right="40"/>
        <w:jc w:val="both"/>
        <w:rPr>
          <w:rFonts w:eastAsia="Times New Roman"/>
          <w:sz w:val="27"/>
          <w:szCs w:val="27"/>
          <w:lang w:eastAsia="ru-RU"/>
        </w:rPr>
      </w:pPr>
      <w:r w:rsidRPr="00B8250A">
        <w:rPr>
          <w:rFonts w:eastAsia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обнародования, обнародовать путем размещения на утвержденных информационных стендах расположенных на территории  Криничненского сельского  поселения и </w:t>
      </w:r>
      <w:r w:rsidRPr="00B8250A">
        <w:rPr>
          <w:rFonts w:eastAsia="Times New Roman"/>
          <w:sz w:val="28"/>
          <w:szCs w:val="28"/>
          <w:lang w:eastAsia="ru-RU"/>
        </w:rPr>
        <w:lastRenderedPageBreak/>
        <w:t>разместить на сайте Администрации Криничненского сельского поселения http:Криничненское-адм.рф.</w:t>
      </w:r>
    </w:p>
    <w:p w:rsidR="00132612" w:rsidRPr="00B8250A" w:rsidRDefault="00132612" w:rsidP="00132612">
      <w:pPr>
        <w:pStyle w:val="af0"/>
        <w:widowControl/>
        <w:numPr>
          <w:ilvl w:val="0"/>
          <w:numId w:val="8"/>
        </w:numPr>
        <w:tabs>
          <w:tab w:val="left" w:pos="1133"/>
        </w:tabs>
        <w:suppressAutoHyphens w:val="0"/>
        <w:ind w:right="40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B8250A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B8250A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32612" w:rsidRDefault="00132612" w:rsidP="00132612">
      <w:pPr>
        <w:spacing w:line="254" w:lineRule="exact"/>
        <w:jc w:val="both"/>
        <w:rPr>
          <w:sz w:val="26"/>
          <w:szCs w:val="26"/>
        </w:rPr>
      </w:pPr>
    </w:p>
    <w:p w:rsidR="00132612" w:rsidRDefault="00132612" w:rsidP="00132612">
      <w:pPr>
        <w:spacing w:line="254" w:lineRule="exact"/>
        <w:jc w:val="both"/>
        <w:rPr>
          <w:sz w:val="28"/>
          <w:szCs w:val="28"/>
        </w:rPr>
      </w:pPr>
    </w:p>
    <w:p w:rsidR="00132612" w:rsidRPr="00FA5B15" w:rsidRDefault="00132612" w:rsidP="00132612">
      <w:pPr>
        <w:spacing w:line="254" w:lineRule="exact"/>
        <w:jc w:val="both"/>
        <w:rPr>
          <w:sz w:val="28"/>
          <w:szCs w:val="28"/>
        </w:rPr>
      </w:pPr>
      <w:r w:rsidRPr="00FA5B15">
        <w:rPr>
          <w:sz w:val="28"/>
          <w:szCs w:val="28"/>
        </w:rPr>
        <w:t xml:space="preserve">Председатель Криничненского </w:t>
      </w:r>
      <w:proofErr w:type="gramStart"/>
      <w:r w:rsidRPr="00FA5B15">
        <w:rPr>
          <w:sz w:val="28"/>
          <w:szCs w:val="28"/>
        </w:rPr>
        <w:t>сельского</w:t>
      </w:r>
      <w:proofErr w:type="gramEnd"/>
      <w:r w:rsidRPr="00FA5B15">
        <w:rPr>
          <w:sz w:val="28"/>
          <w:szCs w:val="28"/>
        </w:rPr>
        <w:t xml:space="preserve"> </w:t>
      </w:r>
    </w:p>
    <w:p w:rsidR="00132612" w:rsidRPr="00FA5B15" w:rsidRDefault="00132612" w:rsidP="00132612">
      <w:pPr>
        <w:spacing w:line="239" w:lineRule="auto"/>
        <w:jc w:val="both"/>
        <w:rPr>
          <w:sz w:val="28"/>
          <w:szCs w:val="28"/>
        </w:rPr>
      </w:pPr>
      <w:r w:rsidRPr="00FA5B15">
        <w:rPr>
          <w:sz w:val="28"/>
          <w:szCs w:val="28"/>
        </w:rPr>
        <w:t>совета - глава администрации</w:t>
      </w:r>
    </w:p>
    <w:p w:rsidR="00132612" w:rsidRPr="00FA5B15" w:rsidRDefault="00132612" w:rsidP="00132612">
      <w:pPr>
        <w:jc w:val="both"/>
        <w:rPr>
          <w:sz w:val="28"/>
          <w:szCs w:val="28"/>
        </w:rPr>
      </w:pPr>
      <w:r w:rsidRPr="00FA5B15">
        <w:rPr>
          <w:sz w:val="28"/>
          <w:szCs w:val="28"/>
        </w:rPr>
        <w:t>Криничненского сельского поселения</w:t>
      </w:r>
      <w:r w:rsidRPr="00FA5B15">
        <w:rPr>
          <w:sz w:val="28"/>
          <w:szCs w:val="28"/>
        </w:rPr>
        <w:tab/>
      </w:r>
      <w:r w:rsidRPr="00FA5B15">
        <w:rPr>
          <w:sz w:val="28"/>
          <w:szCs w:val="28"/>
        </w:rPr>
        <w:tab/>
      </w:r>
      <w:r w:rsidRPr="00FA5B15">
        <w:rPr>
          <w:sz w:val="28"/>
          <w:szCs w:val="28"/>
        </w:rPr>
        <w:tab/>
      </w:r>
      <w:r w:rsidRPr="00FA5B15">
        <w:rPr>
          <w:sz w:val="28"/>
          <w:szCs w:val="28"/>
        </w:rPr>
        <w:tab/>
      </w:r>
      <w:r w:rsidRPr="00FA5B15">
        <w:rPr>
          <w:sz w:val="28"/>
          <w:szCs w:val="28"/>
        </w:rPr>
        <w:tab/>
      </w:r>
      <w:r>
        <w:rPr>
          <w:sz w:val="28"/>
          <w:szCs w:val="28"/>
        </w:rPr>
        <w:t>Л</w:t>
      </w:r>
      <w:r w:rsidRPr="00FA5B15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FA5B15">
        <w:rPr>
          <w:sz w:val="28"/>
          <w:szCs w:val="28"/>
        </w:rPr>
        <w:t xml:space="preserve">. </w:t>
      </w:r>
      <w:r>
        <w:rPr>
          <w:sz w:val="28"/>
          <w:szCs w:val="28"/>
        </w:rPr>
        <w:t>Осипчук</w:t>
      </w:r>
    </w:p>
    <w:p w:rsidR="00790DEA" w:rsidRDefault="00790DEA" w:rsidP="00B5297F">
      <w:pPr>
        <w:spacing w:line="300" w:lineRule="auto"/>
        <w:ind w:left="5103"/>
        <w:rPr>
          <w:sz w:val="28"/>
          <w:szCs w:val="28"/>
        </w:rPr>
        <w:sectPr w:rsidR="00790DEA" w:rsidSect="00132612">
          <w:headerReference w:type="default" r:id="rId9"/>
          <w:pgSz w:w="11906" w:h="16838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D52DE4" w:rsidRPr="00790DEA" w:rsidRDefault="00D52DE4" w:rsidP="00790DEA">
      <w:pPr>
        <w:spacing w:line="300" w:lineRule="auto"/>
        <w:ind w:left="9639"/>
        <w:rPr>
          <w:sz w:val="28"/>
          <w:szCs w:val="28"/>
        </w:rPr>
      </w:pPr>
      <w:r w:rsidRPr="00790DEA">
        <w:rPr>
          <w:sz w:val="28"/>
          <w:szCs w:val="28"/>
        </w:rPr>
        <w:lastRenderedPageBreak/>
        <w:t xml:space="preserve">Приложение </w:t>
      </w:r>
      <w:r w:rsidR="00FE6887" w:rsidRPr="00790DEA">
        <w:rPr>
          <w:sz w:val="28"/>
          <w:szCs w:val="28"/>
        </w:rPr>
        <w:t>№1</w:t>
      </w:r>
    </w:p>
    <w:p w:rsidR="00D52DE4" w:rsidRPr="00790DEA" w:rsidRDefault="00D52DE4" w:rsidP="00790DEA">
      <w:pPr>
        <w:spacing w:line="300" w:lineRule="auto"/>
        <w:ind w:left="9639"/>
        <w:rPr>
          <w:sz w:val="28"/>
          <w:szCs w:val="28"/>
        </w:rPr>
      </w:pPr>
      <w:r w:rsidRPr="00790DEA">
        <w:rPr>
          <w:sz w:val="28"/>
          <w:szCs w:val="28"/>
        </w:rPr>
        <w:t xml:space="preserve">к Постановлению администрации </w:t>
      </w:r>
      <w:r w:rsidR="0006045E" w:rsidRPr="0006045E">
        <w:rPr>
          <w:sz w:val="28"/>
          <w:szCs w:val="28"/>
        </w:rPr>
        <w:t>Криничненского</w:t>
      </w:r>
      <w:r w:rsidRPr="00790DEA">
        <w:rPr>
          <w:sz w:val="28"/>
          <w:szCs w:val="28"/>
        </w:rPr>
        <w:t xml:space="preserve"> сельского поселения </w:t>
      </w:r>
      <w:r w:rsidR="00EC3B65" w:rsidRPr="00790DEA">
        <w:rPr>
          <w:sz w:val="28"/>
          <w:szCs w:val="28"/>
        </w:rPr>
        <w:t>Белогорского района</w:t>
      </w:r>
      <w:r w:rsidRPr="00790DEA">
        <w:rPr>
          <w:sz w:val="28"/>
          <w:szCs w:val="28"/>
        </w:rPr>
        <w:t xml:space="preserve"> Республики Крым от </w:t>
      </w:r>
      <w:r w:rsidR="0006045E">
        <w:rPr>
          <w:sz w:val="28"/>
          <w:szCs w:val="28"/>
        </w:rPr>
        <w:t>27</w:t>
      </w:r>
      <w:r w:rsidR="006748FA" w:rsidRPr="00790DEA">
        <w:rPr>
          <w:sz w:val="28"/>
          <w:szCs w:val="28"/>
        </w:rPr>
        <w:t>.</w:t>
      </w:r>
      <w:r w:rsidR="0006045E">
        <w:rPr>
          <w:sz w:val="28"/>
          <w:szCs w:val="28"/>
        </w:rPr>
        <w:t>04</w:t>
      </w:r>
      <w:r w:rsidR="006748FA" w:rsidRPr="00790DEA">
        <w:rPr>
          <w:sz w:val="28"/>
          <w:szCs w:val="28"/>
        </w:rPr>
        <w:t>.20</w:t>
      </w:r>
      <w:r w:rsidR="0006045E">
        <w:rPr>
          <w:sz w:val="28"/>
          <w:szCs w:val="28"/>
        </w:rPr>
        <w:t>20</w:t>
      </w:r>
      <w:r w:rsidRPr="00790DEA">
        <w:rPr>
          <w:sz w:val="28"/>
          <w:szCs w:val="28"/>
        </w:rPr>
        <w:t xml:space="preserve"> г. №</w:t>
      </w:r>
      <w:r w:rsidR="0006045E">
        <w:rPr>
          <w:sz w:val="28"/>
          <w:szCs w:val="28"/>
        </w:rPr>
        <w:t xml:space="preserve"> 77</w:t>
      </w:r>
    </w:p>
    <w:p w:rsidR="00790DEA" w:rsidRPr="00790DEA" w:rsidRDefault="00790DEA" w:rsidP="00933DA1">
      <w:pPr>
        <w:widowControl/>
        <w:suppressAutoHyphens w:val="0"/>
        <w:spacing w:line="276" w:lineRule="auto"/>
        <w:jc w:val="center"/>
        <w:rPr>
          <w:rFonts w:eastAsia="Times New Roman"/>
          <w:color w:val="3C3C3C"/>
          <w:kern w:val="0"/>
          <w:sz w:val="28"/>
          <w:szCs w:val="28"/>
          <w:lang w:eastAsia="ru-RU"/>
        </w:rPr>
      </w:pPr>
      <w:r w:rsidRPr="00790DEA">
        <w:rPr>
          <w:rFonts w:eastAsia="Times New Roman"/>
          <w:b/>
          <w:bCs/>
          <w:color w:val="3C3C3C"/>
          <w:kern w:val="0"/>
          <w:sz w:val="28"/>
          <w:szCs w:val="28"/>
          <w:lang w:eastAsia="ru-RU"/>
        </w:rPr>
        <w:t>ПЛАН МЕРОПРИЯТИЙ</w:t>
      </w:r>
    </w:p>
    <w:p w:rsidR="00790DEA" w:rsidRPr="00790DEA" w:rsidRDefault="00790DEA" w:rsidP="00933DA1">
      <w:pPr>
        <w:widowControl/>
        <w:suppressAutoHyphens w:val="0"/>
        <w:spacing w:line="276" w:lineRule="auto"/>
        <w:jc w:val="center"/>
        <w:rPr>
          <w:rFonts w:eastAsia="Times New Roman"/>
          <w:color w:val="3C3C3C"/>
          <w:kern w:val="0"/>
          <w:sz w:val="28"/>
          <w:szCs w:val="28"/>
          <w:lang w:eastAsia="ru-RU"/>
        </w:rPr>
      </w:pPr>
      <w:r w:rsidRPr="00790DEA">
        <w:rPr>
          <w:rFonts w:eastAsia="Times New Roman"/>
          <w:b/>
          <w:bCs/>
          <w:color w:val="3C3C3C"/>
          <w:kern w:val="0"/>
          <w:sz w:val="28"/>
          <w:szCs w:val="28"/>
          <w:lang w:eastAsia="ru-RU"/>
        </w:rPr>
        <w:t xml:space="preserve">по реализации на территории муниципального образования </w:t>
      </w:r>
      <w:r w:rsidR="0006045E">
        <w:rPr>
          <w:rFonts w:eastAsia="Times New Roman"/>
          <w:b/>
          <w:bCs/>
          <w:color w:val="3C3C3C"/>
          <w:kern w:val="0"/>
          <w:sz w:val="28"/>
          <w:szCs w:val="28"/>
          <w:lang w:eastAsia="ru-RU"/>
        </w:rPr>
        <w:t>Криничненское</w:t>
      </w:r>
      <w:r w:rsidRPr="00790DEA">
        <w:rPr>
          <w:rFonts w:eastAsia="Times New Roman"/>
          <w:b/>
          <w:bCs/>
          <w:color w:val="3C3C3C"/>
          <w:kern w:val="0"/>
          <w:sz w:val="28"/>
          <w:szCs w:val="28"/>
          <w:lang w:eastAsia="ru-RU"/>
        </w:rPr>
        <w:t xml:space="preserve"> сельское поселение </w:t>
      </w:r>
      <w:r>
        <w:rPr>
          <w:rFonts w:eastAsia="Times New Roman"/>
          <w:b/>
          <w:bCs/>
          <w:color w:val="3C3C3C"/>
          <w:kern w:val="0"/>
          <w:sz w:val="28"/>
          <w:szCs w:val="28"/>
          <w:lang w:eastAsia="ru-RU"/>
        </w:rPr>
        <w:t>Белогорского</w:t>
      </w:r>
      <w:r w:rsidRPr="00790DEA">
        <w:rPr>
          <w:rFonts w:eastAsia="Times New Roman"/>
          <w:b/>
          <w:bCs/>
          <w:color w:val="3C3C3C"/>
          <w:kern w:val="0"/>
          <w:sz w:val="28"/>
          <w:szCs w:val="28"/>
          <w:lang w:eastAsia="ru-RU"/>
        </w:rPr>
        <w:t xml:space="preserve"> района Республики Крым в 2019-2021 годах Стратегии государственной национальной политики</w:t>
      </w:r>
      <w:r w:rsidRPr="00790DEA">
        <w:rPr>
          <w:rFonts w:eastAsia="Times New Roman"/>
          <w:color w:val="3C3C3C"/>
          <w:kern w:val="0"/>
          <w:sz w:val="28"/>
          <w:szCs w:val="28"/>
          <w:lang w:eastAsia="ru-RU"/>
        </w:rPr>
        <w:t> </w:t>
      </w:r>
      <w:r w:rsidRPr="00790DEA">
        <w:rPr>
          <w:rFonts w:eastAsia="Times New Roman"/>
          <w:b/>
          <w:bCs/>
          <w:color w:val="3C3C3C"/>
          <w:kern w:val="0"/>
          <w:sz w:val="28"/>
          <w:szCs w:val="28"/>
          <w:lang w:eastAsia="ru-RU"/>
        </w:rPr>
        <w:t>Российской Федерации на период до 2025 года</w:t>
      </w:r>
    </w:p>
    <w:tbl>
      <w:tblPr>
        <w:tblW w:w="145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657"/>
        <w:gridCol w:w="2977"/>
        <w:gridCol w:w="1276"/>
        <w:gridCol w:w="2693"/>
        <w:gridCol w:w="4961"/>
        <w:gridCol w:w="2029"/>
      </w:tblGrid>
      <w:tr w:rsidR="00933DA1" w:rsidRPr="00790DEA" w:rsidTr="00304D1D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b/>
                <w:bCs/>
                <w:color w:val="3C3C3C"/>
                <w:kern w:val="0"/>
                <w:sz w:val="26"/>
                <w:szCs w:val="26"/>
                <w:lang w:eastAsia="ru-RU"/>
              </w:rPr>
              <w:t>№</w:t>
            </w:r>
          </w:p>
          <w:p w:rsidR="00790DEA" w:rsidRPr="00790DEA" w:rsidRDefault="00790DEA" w:rsidP="00933D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b/>
                <w:bCs/>
                <w:color w:val="3C3C3C"/>
                <w:kern w:val="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b/>
                <w:bCs/>
                <w:color w:val="3C3C3C"/>
                <w:kern w:val="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b/>
                <w:bCs/>
                <w:color w:val="3C3C3C"/>
                <w:kern w:val="0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b/>
                <w:bCs/>
                <w:color w:val="3C3C3C"/>
                <w:kern w:val="0"/>
                <w:sz w:val="26"/>
                <w:szCs w:val="26"/>
                <w:lang w:eastAsia="ru-RU"/>
              </w:rPr>
              <w:t>Ответственные исполнители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b/>
                <w:bCs/>
                <w:color w:val="3C3C3C"/>
                <w:kern w:val="0"/>
                <w:sz w:val="26"/>
                <w:szCs w:val="26"/>
                <w:lang w:eastAsia="ru-RU"/>
              </w:rPr>
              <w:t>Основные направления государственной национальной политики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b/>
                <w:bCs/>
                <w:color w:val="3C3C3C"/>
                <w:kern w:val="0"/>
                <w:sz w:val="26"/>
                <w:szCs w:val="26"/>
                <w:lang w:eastAsia="ru-RU"/>
              </w:rPr>
              <w:t>Индикаторы</w:t>
            </w:r>
          </w:p>
          <w:p w:rsidR="00B75733" w:rsidRDefault="00790DEA" w:rsidP="00933D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color w:val="3C3C3C"/>
                <w:kern w:val="0"/>
                <w:sz w:val="26"/>
                <w:szCs w:val="26"/>
                <w:lang w:eastAsia="ru-RU"/>
              </w:rPr>
            </w:pPr>
            <w:proofErr w:type="gramStart"/>
            <w:r w:rsidRPr="00790DEA">
              <w:rPr>
                <w:rFonts w:eastAsia="Times New Roman"/>
                <w:b/>
                <w:bCs/>
                <w:color w:val="3C3C3C"/>
                <w:kern w:val="0"/>
                <w:sz w:val="26"/>
                <w:szCs w:val="26"/>
                <w:lang w:eastAsia="ru-RU"/>
              </w:rPr>
              <w:t>(количествен</w:t>
            </w:r>
            <w:r w:rsidR="00B75733">
              <w:rPr>
                <w:rFonts w:eastAsia="Times New Roman"/>
                <w:b/>
                <w:bCs/>
                <w:color w:val="3C3C3C"/>
                <w:kern w:val="0"/>
                <w:sz w:val="26"/>
                <w:szCs w:val="26"/>
                <w:lang w:eastAsia="ru-RU"/>
              </w:rPr>
              <w:t>-</w:t>
            </w:r>
            <w:proofErr w:type="gramEnd"/>
          </w:p>
          <w:p w:rsidR="00790DEA" w:rsidRPr="00790DEA" w:rsidRDefault="00790DEA" w:rsidP="00933D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90DEA">
              <w:rPr>
                <w:rFonts w:eastAsia="Times New Roman"/>
                <w:b/>
                <w:bCs/>
                <w:color w:val="3C3C3C"/>
                <w:kern w:val="0"/>
                <w:sz w:val="26"/>
                <w:szCs w:val="26"/>
                <w:lang w:eastAsia="ru-RU"/>
              </w:rPr>
              <w:t>ные</w:t>
            </w:r>
            <w:proofErr w:type="spellEnd"/>
            <w:r w:rsidRPr="00790DEA">
              <w:rPr>
                <w:rFonts w:eastAsia="Times New Roman"/>
                <w:b/>
                <w:bCs/>
                <w:color w:val="3C3C3C"/>
                <w:kern w:val="0"/>
                <w:sz w:val="26"/>
                <w:szCs w:val="26"/>
                <w:lang w:eastAsia="ru-RU"/>
              </w:rPr>
              <w:t xml:space="preserve"> или качественные) для контроля исполнения мероприятия</w:t>
            </w:r>
            <w:proofErr w:type="gramEnd"/>
          </w:p>
        </w:tc>
      </w:tr>
      <w:tr w:rsidR="00790DEA" w:rsidRPr="00790DEA" w:rsidTr="00790DEA">
        <w:tc>
          <w:tcPr>
            <w:tcW w:w="145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b/>
                <w:bCs/>
                <w:color w:val="3C3C3C"/>
                <w:kern w:val="0"/>
                <w:sz w:val="26"/>
                <w:szCs w:val="26"/>
                <w:lang w:eastAsia="ru-RU"/>
              </w:rPr>
              <w:t>I. Обеспечение равноправия граждан и реализация их конституционных прав</w:t>
            </w:r>
          </w:p>
        </w:tc>
      </w:tr>
      <w:tr w:rsidR="00933DA1" w:rsidRPr="00790DEA" w:rsidTr="00304D1D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D67F7B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D67F7B" w:rsidRDefault="00790DEA" w:rsidP="00933DA1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Мониторинг обращений граждан о фактах нарушений принципа равноправия граждан независимо от расы и национальностей, языка, отношения к религии, убеждений, 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lastRenderedPageBreak/>
              <w:t>принадлежности к общественным объединениям, а также</w:t>
            </w:r>
            <w:r w:rsidR="00933DA1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других обстоятельств, в том</w:t>
            </w:r>
            <w:r w:rsidR="00933DA1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числе при приеме на</w:t>
            </w:r>
            <w:r w:rsidR="00933DA1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работу, при формировании</w:t>
            </w:r>
            <w:r w:rsidR="00933DA1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кадрового резерва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D67F7B" w:rsidRDefault="00790DEA" w:rsidP="00933DA1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lastRenderedPageBreak/>
              <w:t>2019-2021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33DA1" w:rsidRPr="00D67F7B" w:rsidRDefault="00790DEA" w:rsidP="00933DA1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Администрация </w:t>
            </w:r>
            <w:r w:rsidR="0006045E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Криничненского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сельского поселения;</w:t>
            </w:r>
          </w:p>
          <w:p w:rsidR="00790DEA" w:rsidRPr="00D67F7B" w:rsidRDefault="00933DA1" w:rsidP="00933DA1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Образовательные учреждения, расположенные на территории муниципального 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lastRenderedPageBreak/>
              <w:t xml:space="preserve">образования </w:t>
            </w:r>
            <w:r w:rsidR="0006045E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Криничненское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сельское поселение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D67F7B" w:rsidRDefault="00790DEA" w:rsidP="00933DA1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lastRenderedPageBreak/>
              <w:t>Обеспечение равенства прав и</w:t>
            </w:r>
            <w:r w:rsidR="00933DA1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свобод человека и гражданина</w:t>
            </w:r>
            <w:r w:rsidR="00933DA1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независимо от расы,</w:t>
            </w:r>
            <w:r w:rsidR="00933DA1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национальности, языка,</w:t>
            </w:r>
            <w:r w:rsidR="00933DA1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происхождения, имущественного</w:t>
            </w:r>
            <w:r w:rsidR="00933DA1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или должностного положения,</w:t>
            </w:r>
            <w:r w:rsidR="00933DA1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места жительства, отношения к</w:t>
            </w:r>
            <w:r w:rsidR="00933DA1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религии, убеждений,</w:t>
            </w:r>
            <w:r w:rsidR="00933DA1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принадлежности к общественным</w:t>
            </w:r>
            <w:r w:rsidR="00933DA1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объединениям, а также других</w:t>
            </w:r>
            <w:r w:rsidR="00933DA1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обстоятель</w:t>
            </w:r>
            <w:proofErr w:type="gramStart"/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ств пр</w:t>
            </w:r>
            <w:proofErr w:type="gramEnd"/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и приеме на</w:t>
            </w:r>
            <w:r w:rsidR="00933DA1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работу, 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lastRenderedPageBreak/>
              <w:t>замещении должностей</w:t>
            </w:r>
            <w:r w:rsidR="00933DA1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государственной и муниципальной</w:t>
            </w:r>
            <w:r w:rsidR="00933DA1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службы, формировании кадрового</w:t>
            </w:r>
            <w:r w:rsidR="00933DA1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резерва; принятие мер по</w:t>
            </w:r>
            <w:r w:rsidR="00933DA1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недопущению дискриминации по признаку национальной</w:t>
            </w:r>
            <w:r w:rsidR="00933DA1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принадлежности при</w:t>
            </w:r>
            <w:r w:rsidR="00933DA1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осуществлении органами местного</w:t>
            </w:r>
            <w:r w:rsidR="00933DA1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самоуправления своей деятельности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D67F7B" w:rsidRDefault="00790DEA" w:rsidP="00933DA1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lastRenderedPageBreak/>
              <w:t xml:space="preserve">Количество обращений граждан; наличие (отсутствие) фактов нарушения принципа 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lastRenderedPageBreak/>
              <w:t>равноправия граждан</w:t>
            </w:r>
          </w:p>
        </w:tc>
      </w:tr>
      <w:tr w:rsidR="00790DEA" w:rsidRPr="00790DEA" w:rsidTr="00790DEA">
        <w:tc>
          <w:tcPr>
            <w:tcW w:w="145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b/>
                <w:bCs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>II. Обеспечение межнационального мира и согласия, гармонизация межнациональных (межэтнических), межконфессиональных отношений</w:t>
            </w:r>
          </w:p>
        </w:tc>
      </w:tr>
      <w:tr w:rsidR="00933DA1" w:rsidRPr="00790DEA" w:rsidTr="00304D1D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D67F7B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D67F7B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D67F7B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2019-2021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D67F7B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Администрация </w:t>
            </w:r>
            <w:r w:rsidR="00E2205C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Криничненского 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сельского поселения;</w:t>
            </w:r>
          </w:p>
          <w:p w:rsidR="00790DEA" w:rsidRPr="00D67F7B" w:rsidRDefault="00C23469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Криничненски</w:t>
            </w:r>
            <w:r w:rsidR="00933DA1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й</w:t>
            </w:r>
            <w:r w:rsidR="00790DEA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ДК;</w:t>
            </w:r>
            <w:r w:rsidR="00933DA1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Голованов</w:t>
            </w:r>
            <w:r w:rsidR="00933DA1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ский</w:t>
            </w:r>
            <w:proofErr w:type="spellEnd"/>
            <w:r w:rsidR="00933DA1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ДК</w:t>
            </w:r>
          </w:p>
          <w:p w:rsidR="00790DEA" w:rsidRPr="00D67F7B" w:rsidRDefault="00933DA1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Образовательные учреждения, расположенные на территории муниципального образования </w:t>
            </w:r>
            <w:r w:rsidR="00C23469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Криничненского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сельское поселение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D67F7B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D67F7B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Количество участников мероприятий</w:t>
            </w:r>
          </w:p>
        </w:tc>
      </w:tr>
      <w:tr w:rsidR="00933DA1" w:rsidRPr="00790DEA" w:rsidTr="00304D1D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D67F7B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2.1.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D67F7B" w:rsidRDefault="00933DA1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Мероприятия по празднованию </w:t>
            </w:r>
            <w:r w:rsidR="00790DEA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Дн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я</w:t>
            </w:r>
            <w:r w:rsidR="00790DEA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России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D67F7B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ежегодно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D67F7B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Администрация </w:t>
            </w:r>
            <w:r w:rsidR="00C23469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Криничненского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сельского поселения;</w:t>
            </w:r>
          </w:p>
          <w:p w:rsidR="00790DEA" w:rsidRPr="00D67F7B" w:rsidRDefault="00933DA1" w:rsidP="00156002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lastRenderedPageBreak/>
              <w:t xml:space="preserve">Образовательные учреждения, расположенные на территории муниципального образования </w:t>
            </w:r>
            <w:r w:rsidR="00C23469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Криничненское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сельское поселение, </w:t>
            </w:r>
            <w:r w:rsidR="00C23469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Криничненский ДК; </w:t>
            </w:r>
            <w:proofErr w:type="spellStart"/>
            <w:r w:rsidR="00156002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Головановский</w:t>
            </w:r>
            <w:proofErr w:type="spellEnd"/>
            <w:r w:rsidR="00C23469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</w:t>
            </w:r>
            <w:r w:rsidR="00156002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С</w:t>
            </w:r>
            <w:r w:rsidR="00C23469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К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D67F7B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lastRenderedPageBreak/>
              <w:t xml:space="preserve">Повышение интереса к изучению истории, культуры и языков народов Российской Федерации, значимых исторических 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lastRenderedPageBreak/>
              <w:t>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D67F7B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lastRenderedPageBreak/>
              <w:t xml:space="preserve">Количество мероприятий; количество 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lastRenderedPageBreak/>
              <w:t>участников мероприятий</w:t>
            </w:r>
          </w:p>
        </w:tc>
      </w:tr>
      <w:tr w:rsidR="00933DA1" w:rsidRPr="00790DEA" w:rsidTr="00304D1D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D67F7B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lastRenderedPageBreak/>
              <w:t>2.2.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D67F7B" w:rsidRDefault="00933DA1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Мероприятия по празднованию </w:t>
            </w:r>
            <w:r w:rsidR="00790DEA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Дн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я</w:t>
            </w:r>
            <w:r w:rsidR="00790DEA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народного единства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D67F7B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ежегодно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D67F7B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Администрация </w:t>
            </w:r>
            <w:r w:rsidR="00156002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Криничненского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сельского поселения;</w:t>
            </w:r>
          </w:p>
          <w:p w:rsidR="00790DEA" w:rsidRPr="00D67F7B" w:rsidRDefault="00933DA1" w:rsidP="00156002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Образовательные учреждения, расположенные на территории муниципального образования </w:t>
            </w:r>
            <w:r w:rsidR="00156002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Криничненск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ое сельское поселение, </w:t>
            </w:r>
            <w:r w:rsidR="00156002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Криничненск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ий ДК и </w:t>
            </w:r>
            <w:proofErr w:type="spellStart"/>
            <w:r w:rsidR="00156002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Головановский</w:t>
            </w:r>
            <w:proofErr w:type="spellEnd"/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</w:t>
            </w:r>
            <w:r w:rsidR="00156002"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С</w:t>
            </w: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К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D67F7B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D67F7B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D67F7B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Количество участников мероприятий</w:t>
            </w:r>
          </w:p>
        </w:tc>
      </w:tr>
      <w:tr w:rsidR="00933DA1" w:rsidRPr="00790DEA" w:rsidTr="00304D1D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304D1D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Мероприятия по празднованию Рождества Христова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304D1D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ежегодно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304D1D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Администрация </w:t>
            </w:r>
            <w:r w:rsidR="0086716B"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Криничненск</w:t>
            </w:r>
            <w:r w:rsidR="00933DA1"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ого</w:t>
            </w: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сельского поселения;</w:t>
            </w:r>
          </w:p>
          <w:p w:rsidR="00790DEA" w:rsidRPr="00304D1D" w:rsidRDefault="0086716B" w:rsidP="0094779B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Криничненск</w:t>
            </w:r>
            <w:r w:rsidR="00933DA1"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ий ДК и </w:t>
            </w:r>
            <w:proofErr w:type="spellStart"/>
            <w:r w:rsidR="0094779B"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lastRenderedPageBreak/>
              <w:t>Головановский</w:t>
            </w:r>
            <w:proofErr w:type="spellEnd"/>
            <w:r w:rsidR="00933DA1"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</w:t>
            </w:r>
            <w:r w:rsidR="0094779B"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С</w:t>
            </w:r>
            <w:r w:rsidR="00933DA1"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К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304D1D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lastRenderedPageBreak/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</w:t>
            </w: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lastRenderedPageBreak/>
              <w:t>дружбы народов, межнационального (межэтнического) и межконфессионального согласия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304D1D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lastRenderedPageBreak/>
              <w:t>Количество участников мероприятий</w:t>
            </w:r>
          </w:p>
        </w:tc>
      </w:tr>
      <w:tr w:rsidR="00933DA1" w:rsidRPr="00790DEA" w:rsidTr="00304D1D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>2.4.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304D1D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Мероприятия по празднованию Святого Христова Воскресения (Пасхи)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304D1D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ежегодно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304D1D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Администрация </w:t>
            </w:r>
            <w:r w:rsidR="0094779B"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Криничненск</w:t>
            </w:r>
            <w:r w:rsidR="00933DA1"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ого</w:t>
            </w: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сельского поселения;</w:t>
            </w:r>
          </w:p>
          <w:p w:rsidR="00790DEA" w:rsidRPr="00304D1D" w:rsidRDefault="0094779B" w:rsidP="0094779B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Криничненск</w:t>
            </w:r>
            <w:r w:rsidR="00933DA1"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ий</w:t>
            </w:r>
            <w:r w:rsidR="00790DEA"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ДК</w:t>
            </w:r>
            <w:r w:rsidR="00933DA1"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и </w:t>
            </w:r>
            <w:proofErr w:type="spellStart"/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Головановск</w:t>
            </w:r>
            <w:r w:rsidR="00933DA1"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ий</w:t>
            </w:r>
            <w:proofErr w:type="spellEnd"/>
            <w:r w:rsidR="00933DA1"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</w:t>
            </w: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С</w:t>
            </w:r>
            <w:r w:rsidR="00933DA1"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К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304D1D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и межконфессионального согласия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304D1D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Количество участников мероприятий</w:t>
            </w:r>
          </w:p>
        </w:tc>
      </w:tr>
      <w:tr w:rsidR="00933DA1" w:rsidRPr="00790DEA" w:rsidTr="00304D1D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304D1D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Мероприятия по празднованию Дня Святой Троицы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304D1D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ежегодно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304D1D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Администрация </w:t>
            </w:r>
            <w:r w:rsidR="0094779B"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Криничненск</w:t>
            </w:r>
            <w:r w:rsidR="00933DA1"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ого</w:t>
            </w: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сельского поселения;</w:t>
            </w:r>
          </w:p>
          <w:p w:rsidR="00790DEA" w:rsidRPr="00304D1D" w:rsidRDefault="0094779B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Криничненск</w:t>
            </w:r>
            <w:r w:rsidR="00933DA1"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ий </w:t>
            </w:r>
            <w:r w:rsidR="00790DEA"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ДК</w:t>
            </w:r>
            <w:r w:rsidR="00933DA1"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и </w:t>
            </w:r>
            <w:proofErr w:type="spellStart"/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Головановский</w:t>
            </w:r>
            <w:proofErr w:type="spellEnd"/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СК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304D1D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и межконфессионального согласия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304D1D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Количество участников мероприятий</w:t>
            </w:r>
          </w:p>
        </w:tc>
      </w:tr>
      <w:tr w:rsidR="00933DA1" w:rsidRPr="00790DEA" w:rsidTr="00304D1D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304D1D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Мероприятия по празднованию мусульманского праздника «</w:t>
            </w:r>
            <w:proofErr w:type="spellStart"/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Ораза</w:t>
            </w:r>
            <w:proofErr w:type="spellEnd"/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Байрам»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304D1D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ежегодно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304D1D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Администрация </w:t>
            </w:r>
            <w:r w:rsidR="0094779B"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Криничненского</w:t>
            </w: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сельского поселения;</w:t>
            </w:r>
          </w:p>
          <w:p w:rsidR="00790DEA" w:rsidRPr="00304D1D" w:rsidRDefault="0094779B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Криничненск</w:t>
            </w:r>
            <w:r w:rsidR="00933DA1"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ий</w:t>
            </w:r>
            <w:r w:rsidR="00790DEA"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ДК</w:t>
            </w:r>
            <w:r w:rsidR="00933DA1"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и </w:t>
            </w:r>
            <w:proofErr w:type="spellStart"/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Головановский</w:t>
            </w:r>
            <w:proofErr w:type="spellEnd"/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СК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304D1D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и межконфессионального согласия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304D1D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Количество участников мероприятий</w:t>
            </w:r>
          </w:p>
        </w:tc>
      </w:tr>
      <w:tr w:rsidR="00933DA1" w:rsidRPr="00790DEA" w:rsidTr="00304D1D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304D1D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Мероприятия по празднованию </w:t>
            </w: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lastRenderedPageBreak/>
              <w:t>мусульманского праздника «Курбан Байрам»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304D1D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lastRenderedPageBreak/>
              <w:t>ежегодно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304D1D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Администрация </w:t>
            </w:r>
            <w:r w:rsidR="0094779B"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Криничненского </w:t>
            </w: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</w:t>
            </w: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lastRenderedPageBreak/>
              <w:t>сельского поселения;</w:t>
            </w:r>
          </w:p>
          <w:p w:rsidR="00790DEA" w:rsidRPr="00304D1D" w:rsidRDefault="0094779B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Криничненский ДК и </w:t>
            </w:r>
            <w:proofErr w:type="spellStart"/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>Головановский</w:t>
            </w:r>
            <w:proofErr w:type="spellEnd"/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t xml:space="preserve"> СК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304D1D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lastRenderedPageBreak/>
              <w:t xml:space="preserve">Обеспечение сохранения и приумножения духовного и культурного потенциала </w:t>
            </w: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lastRenderedPageBreak/>
              <w:t>многонационального народа Российской Федерации на основе идей единства и дружбы народов, межнационального (межэтнического) и межконфессионального согласия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304D1D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</w:pP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lastRenderedPageBreak/>
              <w:t xml:space="preserve">Количество участников </w:t>
            </w:r>
            <w:r w:rsidRPr="00304D1D">
              <w:rPr>
                <w:rFonts w:eastAsia="Times New Roman"/>
                <w:color w:val="3C3C3C"/>
                <w:kern w:val="0"/>
                <w:sz w:val="25"/>
                <w:szCs w:val="25"/>
                <w:lang w:eastAsia="ru-RU"/>
              </w:rPr>
              <w:lastRenderedPageBreak/>
              <w:t>мероприятий</w:t>
            </w:r>
          </w:p>
        </w:tc>
      </w:tr>
      <w:tr w:rsidR="00933DA1" w:rsidRPr="00790DEA" w:rsidTr="00304D1D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Проведение мероприятий, приуроченных к трагическим датам, в том числе: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Администрация </w:t>
            </w:r>
            <w:r w:rsidR="00402023" w:rsidRPr="00402023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Криничненск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ого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сельского поселения;</w:t>
            </w:r>
          </w:p>
          <w:p w:rsidR="00790DEA" w:rsidRPr="00790DEA" w:rsidRDefault="00402023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402023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Криничненск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ий</w:t>
            </w:r>
            <w:r w:rsidR="00933DA1"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ДК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</w:t>
            </w:r>
            <w:r w:rsidR="00933DA1" w:rsidRP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и </w:t>
            </w:r>
            <w:proofErr w:type="spellStart"/>
            <w:r w:rsidRPr="00402023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Головановский</w:t>
            </w:r>
            <w:proofErr w:type="spellEnd"/>
            <w:r w:rsidRPr="00402023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СК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; </w:t>
            </w:r>
            <w:r w:rsidR="00933DA1" w:rsidRP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Образовательные учреждения, расположенные на территории муниципального образования </w:t>
            </w:r>
            <w:r w:rsidRPr="00402023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Криничненск</w:t>
            </w:r>
            <w:r w:rsidR="00933DA1" w:rsidRP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ое сельское поселение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Сохран</w:t>
            </w:r>
            <w:bookmarkStart w:id="0" w:name="_GoBack"/>
            <w:bookmarkEnd w:id="0"/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ение и приумножение духовного, исторического и культурного наследия и потенциала многонационального народа Российской Федерации в трагические дни народов России.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Количество проведенных мероприятий и участников</w:t>
            </w:r>
          </w:p>
        </w:tc>
      </w:tr>
      <w:tr w:rsidR="00933DA1" w:rsidRPr="00790DEA" w:rsidTr="00304D1D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День памяти жертв депортации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Администрация </w:t>
            </w:r>
            <w:r w:rsidR="00402023" w:rsidRPr="00402023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Криничненск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ого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сельского поселения;</w:t>
            </w:r>
          </w:p>
          <w:p w:rsidR="00790DEA" w:rsidRPr="00790DEA" w:rsidRDefault="00402023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402023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Криничненск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ий</w:t>
            </w:r>
            <w:r w:rsidR="00933DA1"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ДК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</w:t>
            </w:r>
            <w:r w:rsidR="00933DA1" w:rsidRP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и </w:t>
            </w:r>
            <w:proofErr w:type="spellStart"/>
            <w:r w:rsidRPr="00402023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Головановский</w:t>
            </w:r>
            <w:proofErr w:type="spellEnd"/>
            <w:r w:rsidRPr="00402023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СК; </w:t>
            </w:r>
            <w:r w:rsidR="00933DA1" w:rsidRP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Образовательные учреждения, расположенные на </w:t>
            </w:r>
            <w:r w:rsidR="00933DA1" w:rsidRP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 xml:space="preserve">территории муниципального образования </w:t>
            </w:r>
            <w:r w:rsidRPr="00402023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Криничненск</w:t>
            </w:r>
            <w:r w:rsidR="00933DA1" w:rsidRP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ое сельское поселение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>Обеспечение сохранения исторической памяти и уроков истории трагических дней народов России.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Количество проведенных мероприятий и участников</w:t>
            </w:r>
          </w:p>
        </w:tc>
      </w:tr>
      <w:tr w:rsidR="00790DEA" w:rsidRPr="00790DEA" w:rsidTr="00790DEA">
        <w:tc>
          <w:tcPr>
            <w:tcW w:w="145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b/>
                <w:bCs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>III.</w:t>
            </w:r>
            <w:r w:rsidR="00933DA1">
              <w:rPr>
                <w:rFonts w:eastAsia="Times New Roman"/>
                <w:b/>
                <w:bCs/>
                <w:color w:val="3C3C3C"/>
                <w:kern w:val="0"/>
                <w:sz w:val="26"/>
                <w:szCs w:val="26"/>
                <w:lang w:eastAsia="ru-RU"/>
              </w:rPr>
              <w:t xml:space="preserve"> </w:t>
            </w:r>
            <w:r w:rsidRPr="00790DEA">
              <w:rPr>
                <w:rFonts w:eastAsia="Times New Roman"/>
                <w:b/>
                <w:bCs/>
                <w:color w:val="3C3C3C"/>
                <w:kern w:val="0"/>
                <w:sz w:val="26"/>
                <w:szCs w:val="26"/>
                <w:lang w:eastAsia="ru-RU"/>
              </w:rPr>
              <w:t>Содействие этнокультурному и духовному развитию народов Российской Федерации</w:t>
            </w:r>
          </w:p>
        </w:tc>
      </w:tr>
      <w:tr w:rsidR="00933DA1" w:rsidRPr="00790DEA" w:rsidTr="00304D1D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Крымско-татарский национальный праздник «</w:t>
            </w:r>
            <w:proofErr w:type="spellStart"/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Хыдырлез</w:t>
            </w:r>
            <w:proofErr w:type="spellEnd"/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Администрация </w:t>
            </w:r>
            <w:r w:rsidR="00402023" w:rsidRPr="00402023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Криничненск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ого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сельского поселения;</w:t>
            </w:r>
          </w:p>
          <w:p w:rsidR="00790DEA" w:rsidRPr="00790DEA" w:rsidRDefault="00402023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402023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Криничненск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ий</w:t>
            </w:r>
            <w:r w:rsidR="00933DA1"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ДК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</w:t>
            </w:r>
            <w:r w:rsidR="00933DA1" w:rsidRP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и </w:t>
            </w:r>
            <w:proofErr w:type="spellStart"/>
            <w:r w:rsidRPr="00402023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Головановский</w:t>
            </w:r>
            <w:proofErr w:type="spellEnd"/>
            <w:r w:rsidRPr="00402023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СК; </w:t>
            </w:r>
            <w:r w:rsidR="00933DA1" w:rsidRP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Образовательные учреждения, расположенные на территории муниципального образования </w:t>
            </w:r>
            <w:r w:rsidRPr="00402023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Криничненск</w:t>
            </w:r>
            <w:r w:rsidR="00933DA1" w:rsidRP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ое сельское поселение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</w:t>
            </w:r>
            <w:r w:rsidR="00402023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(межэтнического) согласия;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 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Количество участников</w:t>
            </w:r>
          </w:p>
        </w:tc>
      </w:tr>
      <w:tr w:rsidR="00790DEA" w:rsidRPr="00790DEA" w:rsidTr="00790DEA">
        <w:tc>
          <w:tcPr>
            <w:tcW w:w="145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b/>
                <w:bCs/>
                <w:color w:val="3C3C3C"/>
                <w:kern w:val="0"/>
                <w:sz w:val="26"/>
                <w:szCs w:val="26"/>
                <w:lang w:eastAsia="ru-RU"/>
              </w:rPr>
              <w:t>IV.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933DA1" w:rsidRPr="00790DEA" w:rsidTr="00304D1D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Реализация мероприятий, связанных с проведением Всероссийского 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>конкурса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>ежегодно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Администрация </w:t>
            </w:r>
            <w:r w:rsidR="00402023" w:rsidRPr="00402023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Криничненск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ого сельского поселения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Повышение эффективности системы координации деятельности государственных органов и органов местного самоуправления при реализации 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>государственной национальной политики Российской Федерации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>количество участников конкурса</w:t>
            </w:r>
          </w:p>
        </w:tc>
      </w:tr>
      <w:tr w:rsidR="00790DEA" w:rsidRPr="00790DEA" w:rsidTr="00790DEA">
        <w:tc>
          <w:tcPr>
            <w:tcW w:w="145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b/>
                <w:bCs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>V. Совершенствование взаимодействия исполнительных органов государственной власти Республики Крым и органов местного самоуправления муниципальных образований в Республике Крым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933DA1" w:rsidRPr="00790DEA" w:rsidTr="00304D1D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Проведение заседаний антитеррористической комиссии по с представителями национально-культурных автономий по предупреждению межнациональных конфликтов, снижению уровня межэтнической напряженности и предупреждению межнациональных </w:t>
            </w: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>конфликтов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>ежегодно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Администрация </w:t>
            </w:r>
            <w:r w:rsidR="00402023" w:rsidRPr="00402023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Криничненск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ого сельского поселения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Совершенствование системы управления и координации государственных и муниципальных органов власти при реализации государственной национальной политики Российской Федерации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Количество участников</w:t>
            </w:r>
          </w:p>
        </w:tc>
      </w:tr>
      <w:tr w:rsidR="00933DA1" w:rsidRPr="00790DEA" w:rsidTr="00304D1D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Оказание содействия общественным, религиозным и другим организациям, реализующим проекты, направленные на гармонизацию межнациональных и межэтнических отношений, поддержания мира и гражданского согласия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 xml:space="preserve">Администрация </w:t>
            </w:r>
            <w:r w:rsidR="00402023" w:rsidRPr="00402023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Криничненск</w:t>
            </w:r>
            <w:r w:rsidR="00933DA1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ого сельского поселения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Распространение знаний об истории и культуре народов Крыма, обеспечение сохранения и приумножения духовного и культурного потенциала многонационального народа Республики Крым на основе идей единства и дружбы народов межнационального (межэтнического) согласия, российского патриотизма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0DEA" w:rsidRPr="00790DEA" w:rsidRDefault="00790DEA" w:rsidP="00933DA1">
            <w:pPr>
              <w:widowControl/>
              <w:suppressAutoHyphens w:val="0"/>
              <w:spacing w:line="276" w:lineRule="auto"/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</w:pPr>
            <w:r w:rsidRPr="00790DEA">
              <w:rPr>
                <w:rFonts w:eastAsia="Times New Roman"/>
                <w:color w:val="3C3C3C"/>
                <w:kern w:val="0"/>
                <w:sz w:val="26"/>
                <w:szCs w:val="26"/>
                <w:lang w:eastAsia="ru-RU"/>
              </w:rPr>
              <w:t>Количество мероприятий, количество участников</w:t>
            </w:r>
          </w:p>
        </w:tc>
      </w:tr>
    </w:tbl>
    <w:p w:rsidR="00FE6887" w:rsidRPr="00790DEA" w:rsidRDefault="00FE6887" w:rsidP="00933DA1">
      <w:pPr>
        <w:spacing w:line="276" w:lineRule="auto"/>
        <w:jc w:val="center"/>
        <w:rPr>
          <w:b/>
          <w:sz w:val="28"/>
          <w:szCs w:val="28"/>
        </w:rPr>
      </w:pPr>
    </w:p>
    <w:sectPr w:rsidR="00FE6887" w:rsidRPr="00790DEA" w:rsidSect="00933DA1">
      <w:pgSz w:w="16838" w:h="11906" w:orient="landscape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96" w:rsidRDefault="00626296" w:rsidP="007A3798">
      <w:r>
        <w:separator/>
      </w:r>
    </w:p>
  </w:endnote>
  <w:endnote w:type="continuationSeparator" w:id="0">
    <w:p w:rsidR="00626296" w:rsidRDefault="00626296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96" w:rsidRDefault="00626296" w:rsidP="007A3798">
      <w:r>
        <w:separator/>
      </w:r>
    </w:p>
  </w:footnote>
  <w:footnote w:type="continuationSeparator" w:id="0">
    <w:p w:rsidR="00626296" w:rsidRDefault="00626296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499089"/>
      <w:docPartObj>
        <w:docPartGallery w:val="Page Numbers (Top of Page)"/>
        <w:docPartUnique/>
      </w:docPartObj>
    </w:sdtPr>
    <w:sdtEndPr/>
    <w:sdtContent>
      <w:p w:rsidR="00443592" w:rsidRDefault="00443592" w:rsidP="00933DA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D1D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54867"/>
    <w:multiLevelType w:val="hybridMultilevel"/>
    <w:tmpl w:val="5092663A"/>
    <w:lvl w:ilvl="0" w:tplc="4F26CEC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F3715"/>
    <w:multiLevelType w:val="hybridMultilevel"/>
    <w:tmpl w:val="C082D2CC"/>
    <w:lvl w:ilvl="0" w:tplc="CB283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43B7"/>
    <w:multiLevelType w:val="hybridMultilevel"/>
    <w:tmpl w:val="7688B0A8"/>
    <w:lvl w:ilvl="0" w:tplc="8FDC7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A44BFF"/>
    <w:multiLevelType w:val="hybridMultilevel"/>
    <w:tmpl w:val="BF5C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B028E"/>
    <w:multiLevelType w:val="hybridMultilevel"/>
    <w:tmpl w:val="651096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5AA"/>
    <w:multiLevelType w:val="hybridMultilevel"/>
    <w:tmpl w:val="25C0A8C6"/>
    <w:lvl w:ilvl="0" w:tplc="41F0EBFE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0A7AE7"/>
    <w:multiLevelType w:val="hybridMultilevel"/>
    <w:tmpl w:val="97ECD086"/>
    <w:lvl w:ilvl="0" w:tplc="6A62C23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38FF"/>
    <w:rsid w:val="000046FD"/>
    <w:rsid w:val="000059F0"/>
    <w:rsid w:val="00022FB7"/>
    <w:rsid w:val="00054552"/>
    <w:rsid w:val="0006045E"/>
    <w:rsid w:val="00083157"/>
    <w:rsid w:val="000A307F"/>
    <w:rsid w:val="000B08B4"/>
    <w:rsid w:val="000B0F88"/>
    <w:rsid w:val="000B6CC7"/>
    <w:rsid w:val="000C3B10"/>
    <w:rsid w:val="000C6D01"/>
    <w:rsid w:val="00104F7B"/>
    <w:rsid w:val="001115A4"/>
    <w:rsid w:val="00116463"/>
    <w:rsid w:val="00120017"/>
    <w:rsid w:val="00120BB5"/>
    <w:rsid w:val="00132612"/>
    <w:rsid w:val="00134B65"/>
    <w:rsid w:val="0014223A"/>
    <w:rsid w:val="00156002"/>
    <w:rsid w:val="00157E4E"/>
    <w:rsid w:val="001606BD"/>
    <w:rsid w:val="001626F4"/>
    <w:rsid w:val="00177DDA"/>
    <w:rsid w:val="00184E16"/>
    <w:rsid w:val="001A4168"/>
    <w:rsid w:val="001B3BC6"/>
    <w:rsid w:val="001E0514"/>
    <w:rsid w:val="001E6738"/>
    <w:rsid w:val="001F761C"/>
    <w:rsid w:val="00211AF3"/>
    <w:rsid w:val="00235DCA"/>
    <w:rsid w:val="00273C5B"/>
    <w:rsid w:val="002765C6"/>
    <w:rsid w:val="002871F8"/>
    <w:rsid w:val="002A782F"/>
    <w:rsid w:val="002B09A3"/>
    <w:rsid w:val="002C0D57"/>
    <w:rsid w:val="00304D1D"/>
    <w:rsid w:val="0032304B"/>
    <w:rsid w:val="00325786"/>
    <w:rsid w:val="00360208"/>
    <w:rsid w:val="003840F5"/>
    <w:rsid w:val="003A71BD"/>
    <w:rsid w:val="003A7BCF"/>
    <w:rsid w:val="003C1CFB"/>
    <w:rsid w:val="003C7A2D"/>
    <w:rsid w:val="003F21D4"/>
    <w:rsid w:val="00402023"/>
    <w:rsid w:val="00403589"/>
    <w:rsid w:val="004139CC"/>
    <w:rsid w:val="004155C8"/>
    <w:rsid w:val="00426886"/>
    <w:rsid w:val="004421A6"/>
    <w:rsid w:val="00443592"/>
    <w:rsid w:val="0044574F"/>
    <w:rsid w:val="004505BD"/>
    <w:rsid w:val="00464120"/>
    <w:rsid w:val="0047145B"/>
    <w:rsid w:val="004904B8"/>
    <w:rsid w:val="004A7438"/>
    <w:rsid w:val="004B7E6E"/>
    <w:rsid w:val="004C3EBF"/>
    <w:rsid w:val="004C7A39"/>
    <w:rsid w:val="004E120E"/>
    <w:rsid w:val="004E3128"/>
    <w:rsid w:val="004E7BFC"/>
    <w:rsid w:val="00501174"/>
    <w:rsid w:val="005031D6"/>
    <w:rsid w:val="00522D3F"/>
    <w:rsid w:val="00553A55"/>
    <w:rsid w:val="00575183"/>
    <w:rsid w:val="005946AE"/>
    <w:rsid w:val="005D43A6"/>
    <w:rsid w:val="005E4F03"/>
    <w:rsid w:val="00615239"/>
    <w:rsid w:val="006166D4"/>
    <w:rsid w:val="00621B98"/>
    <w:rsid w:val="00626296"/>
    <w:rsid w:val="0063559F"/>
    <w:rsid w:val="006646DE"/>
    <w:rsid w:val="006729BA"/>
    <w:rsid w:val="00673DAF"/>
    <w:rsid w:val="006748FA"/>
    <w:rsid w:val="006C18F0"/>
    <w:rsid w:val="007022DD"/>
    <w:rsid w:val="007056D6"/>
    <w:rsid w:val="007273EA"/>
    <w:rsid w:val="00741B7F"/>
    <w:rsid w:val="00755B10"/>
    <w:rsid w:val="00773BCE"/>
    <w:rsid w:val="00790DEA"/>
    <w:rsid w:val="007A3798"/>
    <w:rsid w:val="007B7576"/>
    <w:rsid w:val="00802A3C"/>
    <w:rsid w:val="008158F3"/>
    <w:rsid w:val="00847005"/>
    <w:rsid w:val="008539D6"/>
    <w:rsid w:val="0086716B"/>
    <w:rsid w:val="00874241"/>
    <w:rsid w:val="008777C5"/>
    <w:rsid w:val="00882545"/>
    <w:rsid w:val="00887B47"/>
    <w:rsid w:val="00887B72"/>
    <w:rsid w:val="008A03BD"/>
    <w:rsid w:val="008C7686"/>
    <w:rsid w:val="008E00F1"/>
    <w:rsid w:val="008E6B03"/>
    <w:rsid w:val="008F4DD9"/>
    <w:rsid w:val="00917552"/>
    <w:rsid w:val="0093340D"/>
    <w:rsid w:val="00933DA1"/>
    <w:rsid w:val="0094779B"/>
    <w:rsid w:val="009669EC"/>
    <w:rsid w:val="009811FE"/>
    <w:rsid w:val="009826DE"/>
    <w:rsid w:val="00984B3A"/>
    <w:rsid w:val="0099453B"/>
    <w:rsid w:val="009A0F23"/>
    <w:rsid w:val="009C21D1"/>
    <w:rsid w:val="009C79B8"/>
    <w:rsid w:val="009D7385"/>
    <w:rsid w:val="009E0869"/>
    <w:rsid w:val="009E0AD1"/>
    <w:rsid w:val="009E2FA0"/>
    <w:rsid w:val="009E3E0F"/>
    <w:rsid w:val="00A10073"/>
    <w:rsid w:val="00A23A60"/>
    <w:rsid w:val="00A606C9"/>
    <w:rsid w:val="00A678DE"/>
    <w:rsid w:val="00A74CE3"/>
    <w:rsid w:val="00A8635F"/>
    <w:rsid w:val="00AB7878"/>
    <w:rsid w:val="00AE328D"/>
    <w:rsid w:val="00AE7C29"/>
    <w:rsid w:val="00B07D94"/>
    <w:rsid w:val="00B32495"/>
    <w:rsid w:val="00B43E30"/>
    <w:rsid w:val="00B50C9B"/>
    <w:rsid w:val="00B5297F"/>
    <w:rsid w:val="00B557D2"/>
    <w:rsid w:val="00B55DBC"/>
    <w:rsid w:val="00B57ACF"/>
    <w:rsid w:val="00B57C8A"/>
    <w:rsid w:val="00B60780"/>
    <w:rsid w:val="00B71ED6"/>
    <w:rsid w:val="00B75733"/>
    <w:rsid w:val="00B82489"/>
    <w:rsid w:val="00B96147"/>
    <w:rsid w:val="00BD0D0C"/>
    <w:rsid w:val="00BE1215"/>
    <w:rsid w:val="00BE7762"/>
    <w:rsid w:val="00BF066B"/>
    <w:rsid w:val="00C1291B"/>
    <w:rsid w:val="00C16EFD"/>
    <w:rsid w:val="00C23469"/>
    <w:rsid w:val="00C25808"/>
    <w:rsid w:val="00C26B1D"/>
    <w:rsid w:val="00C358C8"/>
    <w:rsid w:val="00C40A11"/>
    <w:rsid w:val="00C541C3"/>
    <w:rsid w:val="00C55CDA"/>
    <w:rsid w:val="00C632E8"/>
    <w:rsid w:val="00C717B3"/>
    <w:rsid w:val="00CB34D3"/>
    <w:rsid w:val="00CB4F32"/>
    <w:rsid w:val="00CB7C69"/>
    <w:rsid w:val="00CD29D1"/>
    <w:rsid w:val="00CF6A78"/>
    <w:rsid w:val="00D11103"/>
    <w:rsid w:val="00D52DE4"/>
    <w:rsid w:val="00D67F7B"/>
    <w:rsid w:val="00D73C9C"/>
    <w:rsid w:val="00D77234"/>
    <w:rsid w:val="00D840D9"/>
    <w:rsid w:val="00DA3F6C"/>
    <w:rsid w:val="00DC1E71"/>
    <w:rsid w:val="00DC71B4"/>
    <w:rsid w:val="00E124C2"/>
    <w:rsid w:val="00E2205C"/>
    <w:rsid w:val="00E263F1"/>
    <w:rsid w:val="00E5099C"/>
    <w:rsid w:val="00E577DC"/>
    <w:rsid w:val="00E667DC"/>
    <w:rsid w:val="00E66F2F"/>
    <w:rsid w:val="00E83612"/>
    <w:rsid w:val="00E946C8"/>
    <w:rsid w:val="00EA24A7"/>
    <w:rsid w:val="00EB6F84"/>
    <w:rsid w:val="00EC3B65"/>
    <w:rsid w:val="00EC53DD"/>
    <w:rsid w:val="00ED32C2"/>
    <w:rsid w:val="00EE1569"/>
    <w:rsid w:val="00EF18B7"/>
    <w:rsid w:val="00EF308A"/>
    <w:rsid w:val="00F00E3E"/>
    <w:rsid w:val="00F01B41"/>
    <w:rsid w:val="00F144B0"/>
    <w:rsid w:val="00F264C0"/>
    <w:rsid w:val="00F5302A"/>
    <w:rsid w:val="00F56719"/>
    <w:rsid w:val="00FA478B"/>
    <w:rsid w:val="00FB51AE"/>
    <w:rsid w:val="00FD325A"/>
    <w:rsid w:val="00FD4EA5"/>
    <w:rsid w:val="00FE6887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D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D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14</cp:revision>
  <cp:lastPrinted>2019-12-10T06:35:00Z</cp:lastPrinted>
  <dcterms:created xsi:type="dcterms:W3CDTF">2019-12-09T13:14:00Z</dcterms:created>
  <dcterms:modified xsi:type="dcterms:W3CDTF">2020-04-28T14:28:00Z</dcterms:modified>
</cp:coreProperties>
</file>