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F" w:rsidRDefault="00905D7F" w:rsidP="00905D7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ВНИМАНИЕ ВАКАНСИЯ</w:t>
      </w:r>
    </w:p>
    <w:p w:rsidR="0017253B" w:rsidRDefault="0017253B" w:rsidP="00905D7F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bookmarkEnd w:id="0"/>
    <w:p w:rsidR="00905D7F" w:rsidRPr="00905D7F" w:rsidRDefault="00905D7F" w:rsidP="00905D7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D7F">
        <w:rPr>
          <w:rFonts w:ascii="Times New Roman" w:hAnsi="Times New Roman"/>
          <w:sz w:val="28"/>
          <w:szCs w:val="28"/>
        </w:rPr>
        <w:t>Администрация Криничненского сельского поселения Белогорского района Республики Крым объявляет конкурс на замещение вакантной должности заместителя главы администрации Криничненского сельского поселения. Квалификационные требования: высшее образование, знание и умение  работать на компьютере. Требование к стажу государственной и муниципальной службы не предъявляются. Для участия в конкурсе гражданин (муниципальный служащий) предъявляет документы, предусмотренные Законом от 02.03.2007г.№25-ФЗ «О муниципальной службе в Российской Федерации». Прием документов осуществляется по адресу:297643, Республика Крым, Белогорский район ,с.Криничное, ул.Первомайская ,д.41.</w:t>
      </w:r>
    </w:p>
    <w:p w:rsidR="00905D7F" w:rsidRPr="00905D7F" w:rsidRDefault="00905D7F" w:rsidP="00905D7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D7F">
        <w:rPr>
          <w:rFonts w:ascii="Times New Roman" w:hAnsi="Times New Roman"/>
          <w:sz w:val="28"/>
          <w:szCs w:val="28"/>
        </w:rPr>
        <w:t>Начало приема документов с 18 октября 2017 года по 06 ноября 2017 года.</w:t>
      </w:r>
    </w:p>
    <w:p w:rsidR="00905D7F" w:rsidRDefault="00905D7F" w:rsidP="00905D7F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</w:rPr>
      </w:pPr>
      <w:r w:rsidRPr="00905D7F">
        <w:rPr>
          <w:rFonts w:ascii="Times New Roman" w:hAnsi="Times New Roman"/>
          <w:sz w:val="28"/>
          <w:szCs w:val="28"/>
        </w:rPr>
        <w:t xml:space="preserve">Дата проведения конкурса не ранее 21-го дня с даты опубликования объявления. С подробной информацией можно ознакомиться в администрации Криничненского сельского поселения. Контактный номер: </w:t>
      </w:r>
      <w:r w:rsidR="00DF659D">
        <w:rPr>
          <w:rFonts w:ascii="Times New Roman" w:hAnsi="Times New Roman"/>
          <w:sz w:val="28"/>
          <w:szCs w:val="28"/>
        </w:rPr>
        <w:t xml:space="preserve">            </w:t>
      </w:r>
      <w:r w:rsidRPr="00905D7F">
        <w:rPr>
          <w:rFonts w:ascii="Times New Roman" w:hAnsi="Times New Roman"/>
          <w:sz w:val="28"/>
          <w:szCs w:val="28"/>
        </w:rPr>
        <w:t>(3 6559) 9-23-06.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5300B3" w:rsidRDefault="005300B3"/>
    <w:sectPr w:rsidR="005300B3" w:rsidSect="001C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5D7F"/>
    <w:rsid w:val="0017253B"/>
    <w:rsid w:val="001C0CAB"/>
    <w:rsid w:val="005300B3"/>
    <w:rsid w:val="00905D7F"/>
    <w:rsid w:val="00D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D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D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2017-10-18T05:55:00Z</dcterms:created>
  <dcterms:modified xsi:type="dcterms:W3CDTF">2017-10-18T06:18:00Z</dcterms:modified>
</cp:coreProperties>
</file>